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09" w:rsidRPr="00110102" w:rsidRDefault="00821D09" w:rsidP="00821D0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10102"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История Вязовской сельской библиотеки</w:t>
      </w: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   Зарождение культурных очагов на Вязовщине связано с активной деятельностью педагогов земского училища в конце 19-го столетия. Важной вехой в культурной жизни стало открытие народной библиотеки при земском училище 10 октября 1897 года. Это была первая библиотека на территории современного Новосокольнического района. Всего в Псковской губернии сельских библиотек было 15, из них в великолукском уезде – 3.</w:t>
      </w: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     Характерно, что наклонности и вкусы первых читателей оказались самыми разнообразными. Так,  в первые месяцы работы Вязовской библиотеки её услугам пользовались 40 крестьян, которым было выдано для чтения 227 книг: литература по словесности, духовно-нравственная литература, историческая, медицинская, книги по географии. Фонды библиотеки пополнялись. Перед революцией в ней видное место занимали произведения Пушкина, Толстого, Ломоносова, Некрасова, Ушинского. </w:t>
      </w: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       И всё же настоящий культурный подъём, по мнению А.И. Сизова, автора книги «У истоков Великой»,  на Вязовщине начался при советской власти.  В 1918 году создан Скоковский культурно-просветительный кружок, который объединил на общественных началах  любителей театрального дела и пения. С большим успехом проходили их выступления, приуроченные к памятным датам. Члены кружка внесли достойный вклад в фонд помощи голодающим Поволжья, а также общества «Долой неграмотность», отчислив значительные средства от платных спектаклей. </w:t>
      </w: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     Грамотность населения всегда была мерилом благополучия любой страны. Несмотря на гражданскую войну, царящую на территории Псковской губернии экономическую разруху, надо было думать о просвещении населения и ликвидации безграмотности. В январе 20-го года у вязовских любителей книги наблюдался праздник – открылась волостная библиотека.</w:t>
      </w: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-159385</wp:posOffset>
            </wp:positionV>
            <wp:extent cx="1137285" cy="1594485"/>
            <wp:effectExtent l="19050" t="19050" r="24765" b="24765"/>
            <wp:wrapSquare wrapText="bothSides"/>
            <wp:docPr id="4" name="Рисунок 2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 t="4150" r="13454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94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Одним из первых её заведующих был Алексей Трофимович Макеев, имевший образование 5 классов церковно-приходского училища.  </w:t>
      </w: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D09" w:rsidRPr="00110102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10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129665" cy="1933575"/>
            <wp:effectExtent l="19050" t="19050" r="13335" b="28575"/>
            <wp:wrapSquare wrapText="bothSides"/>
            <wp:docPr id="5" name="Рисунок 3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 l="4390" t="52625" r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В 1923 году в библиотеке стал работать Тимофей Зиновьев, один из первых комсомольцев вязовщины. Эрудированный, хорошо разбиравшийся в политических вопросах, он часто выступал перед населением по самым злободневным вопросам. Живое слово заменяло радио и телевидение, которых в деревне ещё не </w:t>
      </w:r>
      <w:r w:rsidRPr="001101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было. Много времени Т.Н. Зиновьев уделял работе с молодежью и подростками, вел среди них разъяснительные беседы в вопросах политики. В марте 1937 года его призывают на службу в Красную Армию. С первых дней Великой Отечественной войны Зиновьев на фронте. 13 сентября 1944 года отважный политрук геройски погиб и был посмертно награжден орденом Отечественной войны </w:t>
      </w:r>
      <w:r w:rsidRPr="00110102">
        <w:rPr>
          <w:rFonts w:ascii="Times New Roman" w:hAnsi="Times New Roman" w:cs="Times New Roman"/>
          <w:sz w:val="28"/>
          <w:szCs w:val="28"/>
        </w:rPr>
        <w:t>I</w:t>
      </w:r>
      <w:r w:rsidRPr="00110102">
        <w:rPr>
          <w:rFonts w:ascii="Times New Roman" w:hAnsi="Times New Roman" w:cs="Times New Roman"/>
          <w:sz w:val="28"/>
          <w:szCs w:val="28"/>
          <w:lang w:val="ru-RU"/>
        </w:rPr>
        <w:t xml:space="preserve"> степени.</w:t>
      </w:r>
    </w:p>
    <w:p w:rsidR="00821D09" w:rsidRPr="00740D3F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    Великая Отечественная война нанесла огромный ущерб культурным учреждениям. Пришлось их заново отстраивать, создавать материальную базу. Вязовские культработники проявляли энтузиазм и стремление быть на передовой восстановительных работ. Особо активно работала Вязовская изба-читальня во главе с заведующей Смирновой. В послевоенное время в библиотеку пришли новые читатели, желающие повысить свой образовательный и профессиональный уровень. Избы-читальни вели большую просветительскую работу. Здесь можно было почитать книги, газеты, сыграть в биллиард, шашки, домино. Много колхозников занималось в различных кружках.</w:t>
      </w:r>
    </w:p>
    <w:p w:rsidR="00821D09" w:rsidRPr="00740D3F" w:rsidRDefault="00821D09" w:rsidP="00821D0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После войны библиотека располагалась на территории парка современной администрации, затем на втором этаже здания столовой. А с 1977 года заняла отдельное здание (сейчас там почта), с 2001 года – в  здании бывшего детского сада. </w:t>
      </w:r>
    </w:p>
    <w:p w:rsidR="00821D09" w:rsidRPr="00740D3F" w:rsidRDefault="00821D09" w:rsidP="00821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     Во все периоды истории библиотеки здесь трудились интересные, творческие, любящие своё дело люди. После Смирновой здесь работал Гусев  Николай Максимович. С 1970 по 1985 библиотекой руководила Зинаида Алексеевна Ивлева. В это время библиотекари проводили большую работу по пропаганде книги среди населения, особое внимание уделяли культурному обслуживанию малонаселенных пунктов, организовав там передвижки и пункты выдачи литературы. </w:t>
      </w:r>
      <w:r>
        <w:rPr>
          <w:rFonts w:ascii="Times New Roman" w:hAnsi="Times New Roman" w:cs="Times New Roman"/>
          <w:sz w:val="28"/>
          <w:szCs w:val="28"/>
          <w:lang w:val="ru-RU"/>
        </w:rPr>
        <w:t>В 1979 году Вязовская библиотека вошла в состав Новосокольнической ЦБС.</w:t>
      </w:r>
    </w:p>
    <w:p w:rsidR="00821D09" w:rsidRPr="00740D3F" w:rsidRDefault="00821D09" w:rsidP="00821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40D3F">
        <w:rPr>
          <w:rFonts w:ascii="Times New Roman" w:hAnsi="Times New Roman" w:cs="Times New Roman"/>
          <w:sz w:val="28"/>
          <w:szCs w:val="28"/>
          <w:lang w:val="ru-RU"/>
        </w:rPr>
        <w:t>С 1985 года заведует библиотекой  Алексеева Елена Александровна трудолюбивый, доброжелательный, ответственный,  профессионально-грамотный специалист.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D09" w:rsidRPr="00740D3F" w:rsidRDefault="00821D09" w:rsidP="00821D0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 направлением  работы библиотеки является патриотическое  воспитание на основе краеведческих материалов, документов, воспоминаний земляков. </w:t>
      </w: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Pr="00740D3F">
        <w:rPr>
          <w:rFonts w:ascii="Times New Roman" w:hAnsi="Times New Roman" w:cs="Times New Roman"/>
          <w:sz w:val="28"/>
          <w:szCs w:val="28"/>
        </w:rPr>
        <w:t xml:space="preserve"> постоянно пополняющиеся альбомы, папки:</w:t>
      </w:r>
    </w:p>
    <w:p w:rsidR="00821D09" w:rsidRPr="00740D3F" w:rsidRDefault="00821D09" w:rsidP="00821D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>«Великая Отечественная война. Ветераны Вязовской волости»;</w:t>
      </w:r>
    </w:p>
    <w:p w:rsidR="00821D09" w:rsidRPr="00740D3F" w:rsidRDefault="00821D09" w:rsidP="00821D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 «Вошедшие в бессмертие» - списки советских солдат, погибших во время боев за освобождение Вязовщины от немецкой оккупации.</w:t>
      </w:r>
    </w:p>
    <w:p w:rsidR="00821D09" w:rsidRPr="00740D3F" w:rsidRDefault="00821D09" w:rsidP="00821D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>«Здесь когда-то была деревенька…» - по истории деревень Вязовской волости</w:t>
      </w:r>
    </w:p>
    <w:p w:rsidR="00821D09" w:rsidRPr="00740D3F" w:rsidRDefault="00821D09" w:rsidP="00821D09">
      <w:pPr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21D09" w:rsidRDefault="00821D09" w:rsidP="00821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Много сил Елена Александровна приложила для организации и создания краеведческого музея при Вязовском клубе. Теперь он -  гордость  вязовских жителей.  В музее собраны экспонаты старинного русского обихода, по которым  можно узнать и проследить  всю историю Вязовской земли.     В музее имеются личные вещи и награды земляков-ветеранов Великой Отечественной войны. </w:t>
      </w:r>
    </w:p>
    <w:p w:rsidR="00821D09" w:rsidRPr="00C447C7" w:rsidRDefault="00821D09" w:rsidP="00821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7C7">
        <w:rPr>
          <w:rFonts w:ascii="Times New Roman" w:hAnsi="Times New Roman" w:cs="Times New Roman"/>
          <w:sz w:val="28"/>
          <w:szCs w:val="28"/>
          <w:lang w:val="ru-RU"/>
        </w:rPr>
        <w:t xml:space="preserve">  В 2014 году в районном конкурсе среди сельских библиотекарей «Край, в котором мы живем» Вязовская  сельская библиотека награждена Дипломом 3 степени.</w:t>
      </w:r>
    </w:p>
    <w:p w:rsidR="00821D09" w:rsidRPr="00740D3F" w:rsidRDefault="00821D09" w:rsidP="00821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D3F">
        <w:rPr>
          <w:rFonts w:ascii="Times New Roman" w:hAnsi="Times New Roman" w:cs="Times New Roman"/>
          <w:sz w:val="28"/>
          <w:szCs w:val="28"/>
          <w:lang w:val="ru-RU"/>
        </w:rPr>
        <w:t xml:space="preserve">   Алексеева Е.А. тесно сотрудничает с Вязовской средней школой, проводит совместные мероприятия. Имеет авторитет среди односельчан. Является депутатом  Собрания депутатов сельского поселения «Вязовская волость».</w:t>
      </w:r>
    </w:p>
    <w:p w:rsidR="00821D09" w:rsidRPr="00740D3F" w:rsidRDefault="00821D09" w:rsidP="00821D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21D09" w:rsidRPr="00B8692D" w:rsidRDefault="00821D09" w:rsidP="00821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t xml:space="preserve">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0614" cy="3307030"/>
            <wp:effectExtent l="19050" t="0" r="886" b="0"/>
            <wp:docPr id="6" name="Рисунок 1" descr="F:\здание сб\Вязовский 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Вязовский 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366" cy="33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09" w:rsidRPr="00B8692D" w:rsidRDefault="00821D09" w:rsidP="00821D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692D">
        <w:rPr>
          <w:rFonts w:ascii="Times New Roman" w:hAnsi="Times New Roman" w:cs="Times New Roman"/>
          <w:sz w:val="28"/>
          <w:szCs w:val="28"/>
          <w:lang w:val="ru-RU"/>
        </w:rPr>
        <w:t xml:space="preserve"> Вязовская сельская библиотека, краеведческий музей, Вязовский клуб </w:t>
      </w:r>
    </w:p>
    <w:p w:rsidR="00821D09" w:rsidRPr="00B8692D" w:rsidRDefault="00821D09" w:rsidP="00821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DF5" w:rsidRPr="00821D09" w:rsidRDefault="00F91DF5">
      <w:pPr>
        <w:rPr>
          <w:lang w:val="ru-RU"/>
        </w:rPr>
      </w:pPr>
    </w:p>
    <w:sectPr w:rsidR="00F91DF5" w:rsidRPr="00821D09" w:rsidSect="00110102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654"/>
    <w:multiLevelType w:val="hybridMultilevel"/>
    <w:tmpl w:val="984060B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D09"/>
    <w:rsid w:val="00821D09"/>
    <w:rsid w:val="00F9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0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0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2015-10-14T06:46:00Z</dcterms:created>
  <dcterms:modified xsi:type="dcterms:W3CDTF">2015-10-14T06:47:00Z</dcterms:modified>
</cp:coreProperties>
</file>