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89" w:rsidRDefault="00D16427">
      <w:r>
        <w:t>После просмотра фильма «2017год - Год экологии в России», ведущая мероприятия Г.В. Александрова</w:t>
      </w:r>
      <w:bookmarkStart w:id="0" w:name="_GoBack"/>
      <w:r w:rsidR="00085E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4.8pt;height:221.1pt">
            <v:imagedata r:id="rId5" o:title="IMG_0561"/>
          </v:shape>
        </w:pict>
      </w:r>
      <w:bookmarkEnd w:id="0"/>
      <w:r>
        <w:t xml:space="preserve"> рассказала о системе мероприятий по экологическому просвещению в библиотеках. Рассказ сопровождался электронной презентацией. «Экологическое просвещение детей и охрана животного мира нашей местности» - тема выступления Е.Н. Созиной.</w:t>
      </w:r>
      <w:r w:rsidR="00085E92">
        <w:pict>
          <v:shape id="_x0000_i1025" type="#_x0000_t75" style="width:214.3pt;height:160.95pt">
            <v:imagedata r:id="rId6" o:title="IMG_0565"/>
          </v:shape>
        </w:pict>
      </w:r>
      <w:r>
        <w:t xml:space="preserve"> Она говорила о совместной работе учителя, ученика, родителей и информационной поддержке библиотекарей при написании работы о бобрах. Присутствующие узнали много интересного о данном виде животных. </w:t>
      </w:r>
      <w:proofErr w:type="gramStart"/>
      <w:r>
        <w:t>А.А. Большов раскрыл тему экологического туризма и воспитания у молодого поколения экологической культуры, в частности,</w:t>
      </w:r>
      <w:r w:rsidR="00085E92">
        <w:pict>
          <v:shape id="_x0000_i1026" type="#_x0000_t75" style="width:246.5pt;height:184.65pt">
            <v:imagedata r:id="rId7" o:title="IMG_0570"/>
          </v:shape>
        </w:pict>
      </w:r>
      <w:r>
        <w:t xml:space="preserve"> рассказал об экологической тропе на территории водно - болотного угодья «Псковско - чудская приозерная низменность», а также о путешествии по маршруту, разработанному педагогами Трутневской школы по памятным местам </w:t>
      </w:r>
      <w:r>
        <w:lastRenderedPageBreak/>
        <w:t>деревни и всем известной Трутневской пещеры, рассказал о том, как ходили с учениками в поход из д. Трутнево</w:t>
      </w:r>
      <w:proofErr w:type="gramEnd"/>
      <w:r>
        <w:t xml:space="preserve"> к Тушинскому озеру и выходили к п. Чернево. « Особенность процесса экологического обучения и воспитания на тропах состоит в том, что он строится на основе непринужденного усвоения информации, норм поведения в природном окружении. </w:t>
      </w:r>
      <w:proofErr w:type="spellStart"/>
      <w:r>
        <w:t>Экотропы</w:t>
      </w:r>
      <w:proofErr w:type="spellEnd"/>
      <w:r>
        <w:t xml:space="preserve"> способствуют и охране природы» - говорил А.А. Большов. «Роль Трутневской сельской библиотеки в формировании экологической культуры населения» раскрыла библиотекарь О.С. Матвеева</w:t>
      </w:r>
      <w:proofErr w:type="gramStart"/>
      <w:r>
        <w:t xml:space="preserve"> .</w:t>
      </w:r>
      <w:proofErr w:type="gramEnd"/>
      <w:r>
        <w:t xml:space="preserve"> </w:t>
      </w:r>
      <w:r w:rsidR="00085E92">
        <w:pict>
          <v:shape id="_x0000_i1027" type="#_x0000_t75" style="width:243.95pt;height:182.95pt">
            <v:imagedata r:id="rId8" o:title="IMG_0575"/>
          </v:shape>
        </w:pict>
      </w:r>
      <w:r>
        <w:t>Обстоятельное, с красивой и информационно насыщенной презентацией было сообщение В.С. Лапиной - библиотекаря Островецкой сельской библиотеки</w:t>
      </w:r>
      <w:r w:rsidR="00085E92">
        <w:pict>
          <v:shape id="_x0000_i1028" type="#_x0000_t75" style="width:261.75pt;height:196.5pt">
            <v:imagedata r:id="rId9" o:title="IMG_0579"/>
          </v:shape>
        </w:pict>
      </w:r>
      <w:r>
        <w:t xml:space="preserve"> на тему </w:t>
      </w:r>
      <w:hyperlink r:id="rId10" w:history="1">
        <w:r w:rsidRPr="00AB7574">
          <w:rPr>
            <w:rStyle w:val="a3"/>
          </w:rPr>
          <w:t>«Практика экологического просвещения населения д. Островцы сельского поселения «Спицинская волость».</w:t>
        </w:r>
      </w:hyperlink>
      <w:r>
        <w:t xml:space="preserve"> Не оставило равнодушными участников конференции эмоциональное выступление библиотекаря </w:t>
      </w:r>
      <w:r>
        <w:lastRenderedPageBreak/>
        <w:t xml:space="preserve">Т. Ю. Герасимовой </w:t>
      </w:r>
      <w:r w:rsidR="00085E92">
        <w:pict>
          <v:shape id="_x0000_i1029" type="#_x0000_t75" style="width:277.85pt;height:208.4pt">
            <v:imagedata r:id="rId11" o:title="IMG_0573"/>
          </v:shape>
        </w:pict>
      </w:r>
      <w:r>
        <w:t>по теме «Состояние и перспективы экологического просвещения в зоне обслуживания Черневской сельской библиотеки». Библиотекарь Краснопограничненской сельской библиотеки В.О. Петрова</w:t>
      </w:r>
      <w:r w:rsidR="00085E92">
        <w:pict>
          <v:shape id="_x0000_i1030" type="#_x0000_t75" style="width:345.6pt;height:258.35pt">
            <v:imagedata r:id="rId12" o:title="IMG_0580"/>
          </v:shape>
        </w:pict>
      </w:r>
      <w:r>
        <w:t xml:space="preserve"> представила присутствующим подробный, глубокий обзор литературы с электронной презентацией </w:t>
      </w:r>
      <w:hyperlink r:id="rId13" w:history="1">
        <w:r w:rsidRPr="003726BC">
          <w:rPr>
            <w:rStyle w:val="a3"/>
          </w:rPr>
          <w:t>«Воспитание экологической культуры художественным словом».</w:t>
        </w:r>
      </w:hyperlink>
      <w:r>
        <w:t xml:space="preserve"> Присутствующий на конференции самобытный писатель Тамм В.И. </w:t>
      </w:r>
      <w:r w:rsidR="00085E92">
        <w:lastRenderedPageBreak/>
        <w:pict>
          <v:shape id="_x0000_i1031" type="#_x0000_t75" style="width:293.95pt;height:220.25pt">
            <v:imagedata r:id="rId14" o:title="IMG_0582"/>
          </v:shape>
        </w:pict>
      </w:r>
      <w:r>
        <w:t>рассказал, что его вдохновляет на творчество наша природа и прочитал несколько стихотворений и отрывков поэм из книги «Зори Причудья». Грамотно и доступно раскрыла тему «Интернет — ресурсы как важнейший источник сведений о разнообразии животного и растительного мира и необходимости его охраны» библиограф Е.В Крюкова.</w:t>
      </w:r>
      <w:r w:rsidR="00085E92">
        <w:pict>
          <v:shape id="_x0000_i1032" type="#_x0000_t75" style="width:285.45pt;height:214.3pt">
            <v:imagedata r:id="rId15" o:title="IMG_0585"/>
          </v:shape>
        </w:pict>
      </w:r>
      <w:r>
        <w:t xml:space="preserve"> Присутствующим были розданы информационные материалы: буклет «Берегите природу» и распечатанные ссылки на интернет — ресурсы. Подводя итоги работы </w:t>
      </w:r>
      <w:proofErr w:type="gramStart"/>
      <w:r>
        <w:t>конференции</w:t>
      </w:r>
      <w:proofErr w:type="gramEnd"/>
      <w:r>
        <w:t xml:space="preserve"> говорили о необходимости работы по теме, о том, что обострение экологической ситуации требует поиска новых подходов и направлений в экологическом воспитании, образовании и просвещении населения с целью формирования экологической культуры.</w:t>
      </w:r>
    </w:p>
    <w:sectPr w:rsidR="004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427"/>
    <w:rsid w:val="00085E92"/>
    <w:rsid w:val="00294C98"/>
    <w:rsid w:val="003726BC"/>
    <w:rsid w:val="00407789"/>
    <w:rsid w:val="00583365"/>
    <w:rsid w:val="008C3837"/>
    <w:rsid w:val="00AB7574"/>
    <w:rsid w:val="00D16427"/>
    <w:rsid w:val="00D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6B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33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doc347243443_443456112?hash=28ba407ccceeae5cfd&amp;dl=e79acfbf06cb797c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_&#1082;&#1086;&#1085;&#1092;&#1077;&#1088;&#1077;&#1085;.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2017-03-20T07:58:00Z</dcterms:created>
  <dcterms:modified xsi:type="dcterms:W3CDTF">2017-03-20T09:31:00Z</dcterms:modified>
</cp:coreProperties>
</file>