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31" w:rsidRDefault="00446842">
      <w:r>
        <w:t>Детское отделение районной центральной библиотеки активно присоединилось к 1 Всероссийской Неделе доброты, организатором которой выступила ЦБС г.</w:t>
      </w:r>
      <w:r>
        <w:t xml:space="preserve"> </w:t>
      </w:r>
      <w:r>
        <w:t xml:space="preserve">Ельца. Для учеников 4 </w:t>
      </w:r>
      <w:proofErr w:type="gramStart"/>
      <w:r>
        <w:t>в</w:t>
      </w:r>
      <w:proofErr w:type="gramEnd"/>
      <w:r>
        <w:t xml:space="preserve"> </w:t>
      </w:r>
      <w:proofErr w:type="gramStart"/>
      <w:r>
        <w:t>класса</w:t>
      </w:r>
      <w:proofErr w:type="gramEnd"/>
      <w:r>
        <w:t xml:space="preserve"> Гдовской средней школы подготовили и провели час информации «Другой. Другие. О других», </w:t>
      </w:r>
      <w:proofErr w:type="gramStart"/>
      <w:r>
        <w:t>посвященный</w:t>
      </w:r>
      <w:proofErr w:type="gramEnd"/>
      <w:r>
        <w:t xml:space="preserve"> Международному дню толерантности. Понятие</w:t>
      </w:r>
      <w:r>
        <w:t xml:space="preserve"> </w:t>
      </w:r>
      <w:bookmarkStart w:id="0" w:name="_GoBack"/>
      <w:bookmarkEnd w:id="0"/>
      <w:r>
        <w:t>«толерантность» было наглядно представлено в виде плаката – изображение цветка с разноцветными лепестками, каждый из которых обозначал значение этого слова.</w:t>
      </w:r>
      <w:r>
        <w:rPr>
          <w:noProof/>
          <w:lang w:eastAsia="ru-RU"/>
        </w:rPr>
        <w:drawing>
          <wp:inline distT="0" distB="0" distL="0" distR="0" wp14:anchorId="006A2D7E" wp14:editId="52BFF693">
            <wp:extent cx="4267200" cy="2400300"/>
            <wp:effectExtent l="0" t="0" r="0" b="0"/>
            <wp:docPr id="1" name="Рисунок 1" descr="SAM 6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 66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Вместе с библиотекарем дети прочитали каждый лепесток, объяснили, как они понимают эти понятия. Также библиотекарь провела обзор книг с выставки «Милосердие на книжной полке», где были предложены издания из детского проекта Людмилы Улицкой. Многие ребята взяли книги для самостоятельного чтения.</w:t>
      </w:r>
      <w:r>
        <w:rPr>
          <w:noProof/>
          <w:lang w:eastAsia="ru-RU"/>
        </w:rPr>
        <w:drawing>
          <wp:inline distT="0" distB="0" distL="0" distR="0" wp14:anchorId="045FD899" wp14:editId="75128840">
            <wp:extent cx="4267200" cy="2400300"/>
            <wp:effectExtent l="0" t="0" r="0" b="0"/>
            <wp:docPr id="2" name="Рисунок 2" descr="SAM 6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 66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Учащихся из 4 б класса накануне Всемирного дня приветствий библиотекари пригласили на мероприятие «Здравствуйте - слово, сближающее народы». После вступительной беседы о празднике и о приветствиях в разных странах дети с удовольствием приняли участие в игре «Я тебя приветствую », вспомнили пословицы и поговорки по теме мероприятия.</w:t>
      </w:r>
      <w:r>
        <w:rPr>
          <w:noProof/>
          <w:lang w:eastAsia="ru-RU"/>
        </w:rPr>
        <w:lastRenderedPageBreak/>
        <w:drawing>
          <wp:inline distT="0" distB="0" distL="0" distR="0" wp14:anchorId="6C05244C" wp14:editId="4EFB89CA">
            <wp:extent cx="4267200" cy="2400300"/>
            <wp:effectExtent l="0" t="0" r="0" b="0"/>
            <wp:docPr id="3" name="Рисунок 3" descr="SAM 6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 66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 окончании встречи ребятам были предложены листовки для участия в акции, главное правило которой – 21 ноября поздороваться с десятью незнакомыми людьми и рассказать им о Всемирном дне приветствий.</w:t>
      </w:r>
      <w:r>
        <w:rPr>
          <w:noProof/>
          <w:lang w:eastAsia="ru-RU"/>
        </w:rPr>
        <w:drawing>
          <wp:inline distT="0" distB="0" distL="0" distR="0" wp14:anchorId="1C4E5E3A" wp14:editId="6043CBB3">
            <wp:extent cx="4267200" cy="2400300"/>
            <wp:effectExtent l="0" t="0" r="0" b="0"/>
            <wp:docPr id="4" name="Рисунок 4" descr="SAM 6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 66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Данные мероприятия помогают донести до подрастающего поколения принципы толерантности, помогают духовно- нравственному становлению личности.</w:t>
      </w:r>
    </w:p>
    <w:sectPr w:rsidR="0078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42"/>
    <w:rsid w:val="00446842"/>
    <w:rsid w:val="0078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2015-12-17T07:14:00Z</dcterms:created>
  <dcterms:modified xsi:type="dcterms:W3CDTF">2015-12-17T07:15:00Z</dcterms:modified>
</cp:coreProperties>
</file>