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C" w:rsidRDefault="0020284C" w:rsidP="0020284C">
      <w:pPr>
        <w:pStyle w:val="31"/>
        <w:jc w:val="center"/>
      </w:pPr>
    </w:p>
    <w:p w:rsidR="0020284C" w:rsidRDefault="0020284C" w:rsidP="0020284C">
      <w:pPr>
        <w:pStyle w:val="a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07285" cy="10152380"/>
                <wp:effectExtent l="6985" t="635" r="5080" b="6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285" cy="10152380"/>
                          <a:chOff x="0" y="0"/>
                          <a:chExt cx="21945" cy="91257"/>
                        </a:xfrm>
                      </wpg:grpSpPr>
                      <wps:wsp>
                        <wps:cNvPr id="4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яти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84C" w:rsidRDefault="0020284C" w:rsidP="0020284C">
                              <w:pPr>
                                <w:pStyle w:val="a4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6" name="Группа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7" name="Группа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8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Группа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1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3.8pt;margin-top:21.05pt;width:189.55pt;height:799.4pt;z-index:-251657216;mso-position-horizontal-relative:page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oM8MA&#10;AADaAAAADwAAAGRycy9kb3ducmV2LnhtbESPQWvCQBSE7wX/w/KEXopubKWUmE0wFksOXrT9AY/s&#10;MxvMvg3ZbUz/fVcQPA4z8w2TFZPtxEiDbx0rWC0TEMS10y03Cn6+94sPED4ga+wck4I/8lDks6cM&#10;U+2ufKTxFBoRIexTVGBC6FMpfW3Iol+6njh6ZzdYDFEOjdQDXiPcdvI1Sd6lxZbjgsGedobqy+nX&#10;KtgfKj1OXy/alK5a77Q9fr6FUqnn+bTdgAg0hUf43q60gjXcrs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hoM8MAAADaAAAADwAAAAAAAAAAAAAAAACYAgAAZHJzL2Rv&#10;d25yZXYueG1sUEsFBgAAAAAEAAQA9QAAAIgD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fWMUA&#10;AADaAAAADwAAAGRycy9kb3ducmV2LnhtbESPQWvCQBSE70L/w/IKvYhuKlpDzEakIJTSlhi9eHtk&#10;X5PQ7NuQ3Zr477sFweMwM98w6XY0rbhQ7xrLCp7nEQji0uqGKwWn434Wg3AeWWNrmRRcycE2e5ik&#10;mGg78IEuha9EgLBLUEHtfZdI6cqaDLq57YiD9217gz7IvpK6xyHATSsXUfQiDTYcFmrs6LWm8qf4&#10;NQpi+b78WubXdZ6v7HT43JXn40es1NPjuNuA8DT6e/jWftMKVv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Z9YxQAAANoAAAAPAAAAAAAAAAAAAAAAAJgCAABkcnMv&#10;ZG93bnJldi54bWxQSwUGAAAAAAQABAD1AAAAigMAAAAA&#10;" adj="18883" fillcolor="#5b9bd5" stroked="f" strokeweight="1pt">
                  <v:textbox inset=",0,14.4pt,0">
                    <w:txbxContent>
                      <w:p w:rsidR="0020284C" w:rsidRDefault="0020284C" w:rsidP="0020284C">
                        <w:pPr>
                          <w:pStyle w:val="a4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CpMAA&#10;AADaAAAADwAAAGRycy9kb3ducmV2LnhtbESPwW7CMAyG75N4h8hIu42USYypI6AJgcRuUHgAqzFN&#10;tcapmqwNbz8fJu1o/f4/+9vssu/USENsAxtYLgpQxHWwLTcGbtfjyzuomJAtdoHJwIMi7Lazpw2W&#10;Nkx8obFKjRIIxxINuJT6UutYO/IYF6EnluweBo9JxqHRdsBJ4L7Tr0Xxpj22LBcc9rR3VH9XP14o&#10;/nBo77nrccrnyo9f55VbN8Y8z/PnB6hEOf0v/7VP1oD8Kiqi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KCpMAAAADaAAAADwAAAAAAAAAAAAAAAACYAgAAZHJzL2Rvd25y&#10;ZXYueG1sUEsFBgAAAAAEAAQA9QAAAIUDAAAAAA==&#10;" path="m,l39,152,84,304r38,113l122,440,76,306,39,180,6,53,,xe" fillcolor="#44546a" strokecolor="#44546a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hNcUA&#10;AADaAAAADwAAAGRycy9kb3ducmV2LnhtbESPQUsDMRSE70L/Q3iCN5soUuratEiptRSq2HrQ22Pz&#10;3CzdvKxJut3++6YgeBxm5htmMutdIzoKsfas4W6oQBCX3tRcafjcvdyOQcSEbLDxTBpOFGE2HVxN&#10;sDD+yB/UbVMlMoRjgRpsSm0hZSwtOYxD3xJn78cHhynLUEkT8JjhrpH3So2kw5rzgsWW5pbK/fbg&#10;NCy/Nrtu/fDWL75/X0fhvVVL2ymtb6775ycQifr0H/5rr4yGR7hcyT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aE1xQAAANoAAAAPAAAAAAAAAAAAAAAAAJgCAABkcnMv&#10;ZG93bnJldi54bWxQSwUGAAAAAAQABAD1AAAAigMAAAAA&#10;" path="m,l8,19,37,93r30,74l116,269r-8,l60,169,30,98,1,25,,xe" fillcolor="#44546a" strokecolor="#44546a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qX8IA&#10;AADbAAAADwAAAGRycy9kb3ducmV2LnhtbESPT2vDMAzF74N+B6PCbquTHbaR1g2lEOhlY/13F7Ea&#10;h8ZyiJ0m+/bTYbCbxHt676dNOftOPWiIbWAD+SoDRVwH23Jj4HKuXj5AxYRssQtMBn4oQrldPG2w&#10;sGHiIz1OqVESwrFAAy6lvtA61o48xlXoiUW7hcFjknVotB1wknDf6dcse9MeW5YGhz3tHdX30+gN&#10;jNWnv1b4/pVXeebwfJy+D91kzPNy3q1BJZrTv/nv+mAFX+jlFxl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WpfwgAAANs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nYcEA&#10;AADbAAAADwAAAGRycy9kb3ducmV2LnhtbERPTWvCQBC9F/wPywi91Y0ipURXkYAQ0EtjD3obs2MS&#10;zM7G3TWm/fVdodDbPN7nLNeDaUVPzjeWFUwnCQji0uqGKwVfh+3bBwgfkDW2lknBN3lYr0YvS0y1&#10;ffAn9UWoRAxhn6KCOoQuldKXNRn0E9sRR+5incEQoaukdviI4aaVsyR5lwYbjg01dpTVVF6Lu1GQ&#10;H7MftzXFfH/LT2d2fWZ3rlDqdTxsFiACDeFf/OfOdZw/hec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J2HBAAAA2wAAAA8AAAAAAAAAAAAAAAAAmAIAAGRycy9kb3du&#10;cmV2LnhtbFBLBQYAAAAABAAEAPUAAACGAwAAAAA=&#10;" path="m45,r,l35,66r-9,67l14,267,6,401,3,534,6,669r8,134l18,854r,-3l9,814,8,803,1,669,,534,3,401,12,267,25,132,34,66,45,xe" fillcolor="#44546a" strokecolor="#44546a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D+8AA&#10;AADbAAAADwAAAGRycy9kb3ducmV2LnhtbERPzYrCMBC+C75DGMGL2HRFXKmNIrsI68GDrg8wNGNb&#10;bSYlyWr79htB8DYf3+/km8404k7O15YVfCQpCOLC6ppLBeff3XQJwgdkjY1lUtCTh816OMgx0/bB&#10;R7qfQiliCPsMFVQhtJmUvqjIoE9sSxy5i3UGQ4SulNrhI4abRs7SdCEN1hwbKmzpq6LidvozCj7n&#10;16bEq7kcJm7f94vvTtbpUanxqNuuQATqwlv8cv/oOH8G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ND+8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ohMEA&#10;AADbAAAADwAAAGRycy9kb3ducmV2LnhtbERPS4vCMBC+L/gfwgheFk1VEK1GEVlFYT34AK9DMrbF&#10;ZlKarHb315sFwdt8fM+ZLRpbijvVvnCsoN9LQBBrZwrOFJxP6+4YhA/IBkvHpOCXPCzmrY8ZpsY9&#10;+ED3Y8hEDGGfooI8hCqV0uucLPqeq4gjd3W1xRBhnUlT4yOG21IOkmQkLRYcG3KsaJWTvh1/rAIz&#10;OXwNx4Ow0XjZ/bn99rtaf2qlOu1mOQURqAlv8cu9NXH+EP5/i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P6ITBAAAA2wAAAA8AAAAAAAAAAAAAAAAAmAIAAGRycy9kb3du&#10;cmV2LnhtbFBLBQYAAAAABAAEAPUAAACGAwAAAAA=&#10;" path="m,l33,69r-9,l12,35,,xe" fillcolor="#44546a" strokecolor="#44546a" strokeweight="0">
                      <v:path arrowok="t" o:connecttype="custom" o:connectlocs="0,0;831858,1738320;604982,1738320;302491,881761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YE78A&#10;AADbAAAADwAAAGRycy9kb3ducmV2LnhtbERPTWvCQBC9F/oflil4q7utpUh0FRUtxVuNeB6y0yQk&#10;OxuyU43/visI3ubxPme+HHyrztTHOrCFt7EBRVwEV3Np4ZjvXqegoiA7bAOThStFWC6en+aYuXDh&#10;HzofpFQphGOGFiqRLtM6FhV5jOPQESfuN/QeJcG+1K7HSwr3rX435lN7rDk1VNjRpqKiOfx5C2Km&#10;Epr9VW9XE/21bnMjp7yxdvQyrGaghAZ5iO/ub5fmf8Dtl3S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n1gTvwAAANsAAAAPAAAAAAAAAAAAAAAAAJgCAABkcnMvZG93bnJl&#10;di54bWxQSwUGAAAAAAQABAD1AAAAhAMAAAAA&#10;" path="m,l9,37r,3l15,93,5,49,,xe" fillcolor="#44546a" strokecolor="#44546a" strokeweight="0">
                      <v:path arrowok="t" o:connecttype="custom" o:connectlocs="0,0;226703,932229;226703,1007806;377833,2343158;125950,1234571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bdsEA&#10;AADbAAAADwAAAGRycy9kb3ducmV2LnhtbERPTYvCMBC9C/6HMII3TRVd12oUERVZT9bdPQ/N2Fab&#10;SWmi1n+/WRC8zeN9znzZmFLcqXaFZQWDfgSCOLW64EzB92nb+wThPLLG0jIpeJKD5aLdmmOs7YOP&#10;dE98JkIIuxgV5N5XsZQuzcmg69uKOHBnWxv0AdaZ1DU+Qrgp5TCKPqTBgkNDjhWtc0qvyc0ouBw2&#10;k9P0UOAo+d0cf3Zfz+mqSpTqdprVDISnxr/FL/deh/lj+P8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G3bBAAAA2wAAAA8AAAAAAAAAAAAAAAAAmAIAAGRycy9kb3du&#10;cmV2LnhtbFBLBQYAAAAABAAEAPUAAACGAw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1psIA&#10;AADbAAAADwAAAGRycy9kb3ducmV2LnhtbERPyWrDMBC9B/oPYgq9xXJ8SIprJRRDSw8lkIW4x8Ga&#10;WKbWyFiy4/59VCj0No+3TrGbbScmGnzrWMEqSUEQ10633Cg4n96WzyB8QNbYOSYFP+Rht31YFJhr&#10;d+MDTcfQiBjCPkcFJoQ+l9LXhiz6xPXEkbu6wWKIcGikHvAWw20nszRdS4stxwaDPZWG6u/jaBVU&#10;Zq+1TE/l1+ckr6v36rLJxkypp8f59QVEoDn8i//cHzrOX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LWmwgAAANsAAAAPAAAAAAAAAAAAAAAAAJgCAABkcnMvZG93&#10;bnJldi54bWxQSwUGAAAAAAQABAD1AAAAhwMAAAAA&#10;" path="m,l6,16r1,3l11,80r9,52l33,185r3,9l21,161,15,145,5,81,1,41,,xe" fillcolor="#44546a" strokecolor="#44546a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oB78A&#10;AADbAAAADwAAAGRycy9kb3ducmV2LnhtbERPTWsCMRC9C/6HMEJvmlhoV7ZGEUXwaLV4HjbjZnUz&#10;WTZp3P77Rij0No/3Ocv14FqRqA+NZw3zmQJBXHnTcK3h67yfLkCEiGyw9UwafijAejUeLbE0/sGf&#10;lE6xFjmEQ4kabIxdKWWoLDkMM98RZ+7qe4cxw76WpsdHDnetfFXqXTpsODdY7Ghrqbqfvp2Gxfm2&#10;sWobUzpaNd+lt+JykYXWL5Nh8wEi0hD/xX/ug8nzC3j+kg+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ygHvwAAANsAAAAPAAAAAAAAAAAAAAAAAJgCAABkcnMvZG93bnJl&#10;di54bWxQSwUGAAAAAAQABAD1AAAAhAMAAAAA&#10;" path="m,l31,65r-8,l,xe" fillcolor="#44546a" strokecolor="#44546a" strokeweight="0">
                      <v:path arrowok="t" o:connecttype="custom" o:connectlocs="0,0;782645,1638308;580674,163830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tJ8UA&#10;AADbAAAADwAAAGRycy9kb3ducmV2LnhtbESPT2vCQBDF70K/wzJCb7qxQpHUjahtaS9FEr30NmYn&#10;fzA7G7JbTb9951DwNsN7895v1pvRdepKQ2g9G1jME1DEpbct1wZOx/fZClSIyBY7z2TglwJssofJ&#10;GlPrb5zTtYi1khAOKRpoYuxTrUPZkMMw9z2xaJUfHEZZh1rbAW8S7jr9lCTP2mHL0tBgT/uGykvx&#10;4wyc96s3v9vi4aP6Wuj8+5XzZbc05nE6bl9ARRrj3fx//WkFX2DlFx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u0nxQAAANsAAAAPAAAAAAAAAAAAAAAAAJgCAABkcnMv&#10;ZG93bnJldi54bWxQSwUGAAAAAAQABAD1AAAAigMAAAAA&#10;" path="m,l6,17,7,42,6,39,,23,,xe" fillcolor="#44546a" strokecolor="#44546a" strokeweight="0">
                      <v:path arrowok="t" o:connecttype="custom" o:connectlocs="0,0;151039,427953;176220,1057275;151039,981763;0,578992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so8MA&#10;AADbAAAADwAAAGRycy9kb3ducmV2LnhtbERPS2vCQBC+F/wPywi91Y2lSE2zSrWU5tTiA6G3ITvZ&#10;hGZnQ3ajyb/vCoK3+fiek60H24gzdb52rGA+S0AQF07XbBQcD59PryB8QNbYOCYFI3lYryYPGaba&#10;XXhH530wIoawT1FBFUKbSumLiiz6mWuJI1e6zmKIsDNSd3iJ4baRz0mykBZrjg0VtrStqPjb91bB&#10;Now78/F9Mn1ffv0cN78vJ1zkSj1Oh/c3EIGGcBff3LmO85dw/SU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so8MAAADbAAAADwAAAAAAAAAAAAAAAACYAgAAZHJzL2Rv&#10;d25yZXYueG1sUEsFBgAAAAAEAAQA9QAAAIgDAAAAAA==&#10;" path="m,l6,16,21,49,33,84r12,34l44,118,13,53,11,42,,xe" fillcolor="#44546a" strokecolor="#44546a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TI78A&#10;AADbAAAADwAAAGRycy9kb3ducmV2LnhtbESP0YrCMBRE3xf8h3CFfVuTFlelGosIgm9i9QMuzbUt&#10;NjelibX+vVkQ9nGYmTPMJh9tKwbqfeNYQzJTIIhLZxquNFwvh58VCB+QDbaOScOLPOTbydcGM+Oe&#10;fKahCJWIEPYZaqhD6DIpfVmTRT9zHXH0bq63GKLsK2l6fEa4bWWq1EJabDgu1NjRvqbyXjyshrlR&#10;y9/CnP0Jx0fq2k4N+FJaf0/H3RpEoDH8hz/to9GQJvD3Jf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BVMjvwAAANsAAAAPAAAAAAAAAAAAAAAAAJgCAABkcnMvZG93bnJl&#10;di54bWxQSwUGAAAAAAQABAD1AAAAhAM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xAsUA&#10;AADbAAAADwAAAGRycy9kb3ducmV2LnhtbESPT2vCQBTE74LfYXmCF9GNObQ2zUaCULS3VoV6fGZf&#10;/tDs25DdavTTdwsFj8PM/IZJ14NpxYV611hWsFxEIIgLqxuuFBwPb/MVCOeRNbaWScGNHKyz8SjF&#10;RNsrf9Jl7ysRIOwSVFB73yVSuqImg25hO+LglbY36IPsK6l7vAa4aWUcRU/SYMNhocaONjUV3/sf&#10;o6D8Or/McnPMP2R5et/eB/us7yelppMhfwXhafCP8H97pxXE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XECxQAAANsAAAAPAAAAAAAAAAAAAAAAAJgCAABkcnMv&#10;ZG93bnJldi54bWxQSwUGAAAAAAQABAD1AAAAigM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KDcQA&#10;AADbAAAADwAAAGRycy9kb3ducmV2LnhtbESP3WrCQBSE7wu+w3IK3tVNFUqJrlKlBUGI9ecBTrPH&#10;JJg9J2Q3P337bqHQy2FmvmFWm9HVqqfWV8IGnmcJKOJcbMWFgevl4+kVlA/IFmthMvBNHjbrycMK&#10;UysDn6g/h0JFCPsUDZQhNKnWPi/JoZ9JQxy9m7QOQ5RtoW2LQ4S7Ws+T5EU7rDgulNjQrqT8fu6c&#10;AXf7DHqb2e27nKTosvvx8CVHY6aP49sSVKAx/If/2ntrYL6A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Sg3EAAAA2wAAAA8AAAAAAAAAAAAAAAAAmAIAAGRycy9k&#10;b3ducmV2LnhtbFBLBQYAAAAABAAEAPUAAACJAw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vMQA&#10;AADbAAAADwAAAGRycy9kb3ducmV2LnhtbESPQWsCMRSE7wX/Q3iCt5pVrJTVKCJYRCnituD1sXnd&#10;bN28hE26rv31TaHQ4zAz3zDLdW8b0VEbascKJuMMBHHpdM2Vgve33eMziBCRNTaOScGdAqxXg4cl&#10;5trd+ExdESuRIBxyVGBi9LmUoTRkMYydJ07eh2stxiTbSuoWbwluGznNsrm0WHNaMOhpa6i8Fl9W&#10;QfGyPb6ezPmiP+O8fDp0/rs/eaVGw36zABGpj//hv/ZeK5jO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SLzEAAAA2wAAAA8AAAAAAAAAAAAAAAAAmAIAAGRycy9k&#10;b3ducmV2LnhtbFBLBQYAAAAABAAEAPUAAACJ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QMcEA&#10;AADbAAAADwAAAGRycy9kb3ducmV2LnhtbESP3YrCMBSE7wXfIRxhb0RTf9GuUWRF0Eu1D3BozrbV&#10;5qQ00da3N4Lg5TAz3zCrTWtK8aDaFZYVjIYRCOLU6oIzBcllP1iAcB5ZY2mZFDzJwWbd7aww1rbh&#10;Ez3OPhMBwi5GBbn3VSylS3My6Ia2Ig7ev60N+iDrTOoamwA3pRxH0VwaLDgs5FjRX07p7Xw3CrA/&#10;rU4Lmt6T43Gf0LXxu8lyqdRPr93+gvDU+m/40z5oBeMZ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0DHBAAAA2wAAAA8AAAAAAAAAAAAAAAAAmAIAAGRycy9kb3du&#10;cmV2LnhtbFBLBQYAAAAABAAEAPUAAACGAwAAAAA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ZNsIA&#10;AADbAAAADwAAAGRycy9kb3ducmV2LnhtbESPUWvCQBCE3wv+h2MF3+pFBdHoKSJUBCm0tuDrkltz&#10;wdxeyG1N7K/vFQp9HGbmG2a97X2t7tTGKrCByTgDRVwEW3Fp4PPj5XkBKgqyxTowGXhQhO1m8LTG&#10;3IaO3+l+llIlCMccDTiRJtc6Fo48xnFoiJN3Da1HSbIttW2xS3Bf62mWzbXHitOCw4b2jorb+csb&#10;EAqL4JbVSejt23ezw0UvXy/GjIb9bgVKqJf/8F/7aA1M5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Fk2wgAAANsAAAAPAAAAAAAAAAAAAAAAAJgCAABkcnMvZG93&#10;bnJldi54bWxQSwUGAAAAAAQABAD1AAAAhwM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PKcMA&#10;AADbAAAADwAAAGRycy9kb3ducmV2LnhtbESP0WrCQBRE3wX/YbmCb7pRMErqKiK0SkXE2A+4ZG+z&#10;odm7Ibtq2q/vCoKPw8ycYZbrztbiRq2vHCuYjBMQxIXTFZcKvi7vowUIH5A11o5JwS95WK/6vSVm&#10;2t35TLc8lCJC2GeowITQZFL6wpBFP3YNcfS+XWsxRNmWUrd4j3Bby2mSpNJixXHBYENbQ8VPfrUK&#10;7PFwSqtNk+4+FmZWzPLLpz38KTUcdJs3EIG68Ao/23utYDqH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PK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odcEA&#10;AADbAAAADwAAAGRycy9kb3ducmV2LnhtbERPy4rCMBTdC/5DuIIb0XRciNSmMgiOzqx8Dszu0txp&#10;i81NbWKtf28WgsvDeSfLzlSipcaVlhV8TCIQxJnVJecKTsf1eA7CeWSNlWVS8CAHy7TfSzDW9s57&#10;ag8+FyGEXYwKCu/rWEqXFWTQTWxNHLh/2xj0ATa51A3eQ7ip5DSKZtJgyaGhwJpWBWWXw80ouH6f&#10;j7vRz8Z37uvvtvpFOmXtSKnhoPtcgPDU+bf45d5qBdMwN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aHXBAAAA2wAAAA8AAAAAAAAAAAAAAAAAmAIAAGRycy9kb3du&#10;cmV2LnhtbFBLBQYAAAAABAAEAPUAAACGAw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MC8QA&#10;AADbAAAADwAAAGRycy9kb3ducmV2LnhtbESPT2sCMRTE7wW/Q3gFL6JZLdp2axQNCJ4Kar2/bl53&#10;Fzcvyyb7x2/fCIUeh5n5DbPeDrYSHTW+dKxgPktAEGfOlJwr+Locpm8gfEA2WDkmBXfysN2MntaY&#10;GtfzibpzyEWEsE9RQRFCnUrps4Is+pmriaP34xqLIcoml6bBPsJtJRdJspIWS44LBdakC8pu59Yq&#10;6Ltet8Nt/v26X+qX8lNOrlq3So2fh90HiEBD+A//tY9GweIdH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zAvEAAAA2wAAAA8AAAAAAAAAAAAAAAAAmAIAAGRycy9k&#10;b3ducmV2LnhtbFBLBQYAAAAABAAEAPUAAACJAw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XM8EA&#10;AADbAAAADwAAAGRycy9kb3ducmV2LnhtbERPz2vCMBS+C/4P4Qm7aeqGMmqjzKHDDS/TgXh7NK9N&#10;Z/NSkky7/345CDt+fL+LVW9bcSUfGscKppMMBHHpdMO1gq/jdvwMIkRkja1jUvBLAVbL4aDAXLsb&#10;f9L1EGuRQjjkqMDE2OVShtKQxTBxHXHiKuctxgR9LbXHWwq3rXzMsrm02HBqMNjRq6HycvixCqpv&#10;7AydPvZ4fvOb2f54Xsvpu1IPo/5lASJSH//Fd/dOK3hK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uFzPBAAAA2wAAAA8AAAAAAAAAAAAAAAAAmAIAAGRycy9kb3du&#10;cmV2LnhtbFBLBQYAAAAABAAEAPUAAACGAw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YRMMA&#10;AADbAAAADwAAAGRycy9kb3ducmV2LnhtbESPT4vCMBTE7wt+h/AEb2uqgkrXKOqyoAfBv3t+NG+b&#10;rs1LaaLWb28EweMwM79hJrPGluJKtS8cK+h1ExDEmdMF5wqOh5/PMQgfkDWWjknBnTzMpq2PCaba&#10;3XhH133IRYSwT1GBCaFKpfSZIYu+6yri6P252mKIss6lrvEW4baU/SQZSosFxwWDFS0NZef9xSrY&#10;fC+2/3J7Oo7WS7saHcbD351BpTrtZv4FIlAT3uFXe6UVDHr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jYRMMAAADbAAAADwAAAAAAAAAAAAAAAACYAgAAZHJzL2Rv&#10;d25yZXYueG1sUEsFBgAAAAAEAAQA9QAAAIgD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3175635</wp:posOffset>
                </wp:positionH>
                <wp:positionV relativeFrom="page">
                  <wp:posOffset>9408795</wp:posOffset>
                </wp:positionV>
                <wp:extent cx="3284220" cy="200025"/>
                <wp:effectExtent l="381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4C" w:rsidRDefault="0020284C" w:rsidP="0020284C">
                            <w:pPr>
                              <w:pStyle w:val="a4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55" type="#_x0000_t202" style="position:absolute;margin-left:250.05pt;margin-top:740.85pt;width:258.6pt;height:15.7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HWyA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" filled="f" stroked="f" strokeweight=".5pt">
                <v:textbox style="mso-fit-shape-to-text:t" inset="0,0,0,0">
                  <w:txbxContent>
                    <w:p w:rsidR="0020284C" w:rsidRDefault="0020284C" w:rsidP="0020284C">
                      <w:pPr>
                        <w:pStyle w:val="a4"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3175635</wp:posOffset>
                </wp:positionH>
                <wp:positionV relativeFrom="page">
                  <wp:posOffset>1871345</wp:posOffset>
                </wp:positionV>
                <wp:extent cx="3284220" cy="561975"/>
                <wp:effectExtent l="381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4C" w:rsidRDefault="0020284C" w:rsidP="0020284C">
                            <w:pPr>
                              <w:pStyle w:val="a4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56" type="#_x0000_t202" style="position:absolute;margin-left:250.05pt;margin-top:147.35pt;width:258.6pt;height:44.2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dJxwIAALY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" filled="f" stroked="f" strokeweight=".5pt">
                <v:textbox style="mso-fit-shape-to-text:t" inset="0,0,0,0">
                  <w:txbxContent>
                    <w:p w:rsidR="0020284C" w:rsidRDefault="0020284C" w:rsidP="0020284C">
                      <w:pPr>
                        <w:pStyle w:val="a4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>
                        <w:rPr>
                          <w:rFonts w:ascii="Calibri Light" w:hAnsi="Calibri Light"/>
                          <w:sz w:val="72"/>
                          <w:szCs w:val="72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Директор МБУК Палкинская ЦБС</w:t>
      </w: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53AC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4220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_________________ </w:t>
      </w:r>
      <w:r w:rsidR="00424220">
        <w:rPr>
          <w:rFonts w:ascii="Times New Roman" w:hAnsi="Times New Roman"/>
          <w:b/>
          <w:sz w:val="28"/>
          <w:szCs w:val="28"/>
        </w:rPr>
        <w:t>Матвеева В.И.</w:t>
      </w: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АНАЛИТИЧЕСКИЙ  ОБЗОР</w:t>
      </w:r>
      <w:proofErr w:type="gramEnd"/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ДЕЯТЕЛЬНОСТИ  МУНИЦИПАЛЬНЫХ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БИБЛИОТЕК</w:t>
      </w: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ПАЛКИНСКОГО  РАЙОНА</w:t>
      </w:r>
      <w:proofErr w:type="gramEnd"/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20284C" w:rsidRDefault="00853AC7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2021</w:t>
      </w:r>
      <w:r w:rsidR="0020284C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A72354">
      <w:pPr>
        <w:pStyle w:val="a4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20284C" w:rsidP="002028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84C" w:rsidRDefault="00424220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рп.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ПАЛКИНО,   </w:t>
      </w:r>
      <w:proofErr w:type="gramEnd"/>
      <w:r>
        <w:rPr>
          <w:rFonts w:ascii="Times New Roman" w:hAnsi="Times New Roman"/>
          <w:b/>
          <w:sz w:val="28"/>
          <w:szCs w:val="28"/>
        </w:rPr>
        <w:t>2022</w:t>
      </w:r>
      <w:r w:rsidR="0020284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B3105" w:rsidRDefault="001B3105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3105" w:rsidRDefault="001B3105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3105" w:rsidRDefault="001B3105" w:rsidP="002028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Палкинская централизованная библиотечная система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контактный телефон/факс, </w:t>
      </w:r>
      <w:r w:rsidRPr="001B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сайт.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120" w:line="240" w:lineRule="auto"/>
        <w:ind w:left="106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181270, Палкинский район,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B310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п. Палкино, ул. Островская, д. 14                     </w:t>
      </w:r>
    </w:p>
    <w:p w:rsidR="001B3105" w:rsidRPr="001B3105" w:rsidRDefault="001B3105" w:rsidP="001B3105">
      <w:pPr>
        <w:spacing w:after="120" w:line="240" w:lineRule="auto"/>
        <w:ind w:left="106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val="x-none" w:eastAsia="ru-RU"/>
        </w:rPr>
        <w:t xml:space="preserve">              </w:t>
      </w:r>
      <w:r w:rsidRPr="001B310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Телефон/факс: 8-811-45-21-496</w:t>
      </w:r>
      <w:r w:rsidRPr="001B3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B3105" w:rsidRPr="001B3105" w:rsidRDefault="001B3105" w:rsidP="001B3105">
      <w:pPr>
        <w:spacing w:after="120" w:line="240" w:lineRule="auto"/>
        <w:ind w:left="106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</w:t>
      </w:r>
      <w:r w:rsidRPr="001B31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1B310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</w:t>
      </w:r>
      <w:r w:rsidRPr="001B31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1B3105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</w:t>
      </w:r>
      <w:hyperlink r:id="rId5" w:history="1"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cbs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palkino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ru-RU"/>
          </w:rPr>
          <w:t>@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ru-RU"/>
          </w:rPr>
          <w:t>.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1B3105" w:rsidRPr="001B3105" w:rsidRDefault="001B3105" w:rsidP="001B3105">
      <w:pPr>
        <w:spacing w:after="120" w:line="24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Сайт –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pal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cbs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kulturu.ru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библиотечного объединения (библиотеки), мобильный телефон: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Палкинской ЦБС – Матвеева Валентина Ивановна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Рабочий телефон: 8-811-45-21-496, Мобильный телефон:8-911-379-72-34</w:t>
      </w: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ФИО, телефон рабочий, телефон мобильный специалиста, отвечающего в библиотеке за ведение статистики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2678"/>
        <w:gridCol w:w="3110"/>
      </w:tblGrid>
      <w:tr w:rsidR="001B3105" w:rsidRPr="001B3105" w:rsidTr="009F518B">
        <w:tc>
          <w:tcPr>
            <w:tcW w:w="36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2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1B3105" w:rsidRPr="001B3105" w:rsidTr="009F518B">
        <w:tc>
          <w:tcPr>
            <w:tcW w:w="36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Степанова Марина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библиотекарь</w:t>
            </w:r>
          </w:p>
        </w:tc>
        <w:tc>
          <w:tcPr>
            <w:tcW w:w="31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8 811 45 21 496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8 921 212 78 76</w:t>
            </w:r>
          </w:p>
        </w:tc>
      </w:tr>
    </w:tbl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   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 центральной районной библиотеки (в т.ч. в выходные дни). Укажите санитарный день.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Центральная районная библиотека работает:</w:t>
      </w: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     </w:t>
      </w: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Понедельник – </w:t>
      </w:r>
      <w:proofErr w:type="gramStart"/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суббота:  с</w:t>
      </w:r>
      <w:proofErr w:type="gramEnd"/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9.00 часов  до  18.00 часов. </w:t>
      </w: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   </w:t>
      </w: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Обед: с </w:t>
      </w:r>
      <w:proofErr w:type="gramStart"/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14.00  до</w:t>
      </w:r>
      <w:proofErr w:type="gramEnd"/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15.00 часов</w:t>
      </w: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   </w:t>
      </w: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Выходной день: воскресенье</w:t>
      </w: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Санитарный день – последняя пятница месяца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организации, в состав которой входит библиотечное объединение (библиотека), адрес, ФИО руководителя организации, тел./факс, e-mail.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МБУК Палкинская ЦБС самостоятельное юридическое лицо.</w:t>
      </w:r>
    </w:p>
    <w:p w:rsidR="001B3105" w:rsidRPr="001B3105" w:rsidRDefault="001B3105" w:rsidP="001B3105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состав другого объединения не входит.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прилагаемой форме: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 руководителях органов местного самоуправления: </w:t>
      </w:r>
      <w:r w:rsidRPr="001B3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района/Глава Администрации района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заместитель Главы по социальным вопросам; руководитель муниципального органа власти, осуществляющего полномочия в сфере культуры (мобильный телефон указывать по возможности);</w:t>
      </w: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Таблица 1 «Сведения о должностных лицах»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5"/>
        <w:gridCol w:w="2289"/>
        <w:gridCol w:w="2233"/>
      </w:tblGrid>
      <w:tr w:rsidR="001B3105" w:rsidRPr="001B3105" w:rsidTr="009F518B">
        <w:tc>
          <w:tcPr>
            <w:tcW w:w="2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67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(точное наименование)</w:t>
            </w:r>
          </w:p>
        </w:tc>
        <w:tc>
          <w:tcPr>
            <w:tcW w:w="24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(с указанием индекса)</w:t>
            </w:r>
          </w:p>
        </w:tc>
        <w:tc>
          <w:tcPr>
            <w:tcW w:w="20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Телефон, мобильный телефон, факс,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сайт</w:t>
            </w:r>
          </w:p>
        </w:tc>
      </w:tr>
      <w:tr w:rsidR="001B3105" w:rsidRPr="001B3105" w:rsidTr="009F518B">
        <w:tc>
          <w:tcPr>
            <w:tcW w:w="2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Наха Наталья 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678" w:type="dxa"/>
            <w:shd w:val="clear" w:color="auto" w:fill="auto"/>
          </w:tcPr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Председатель собрания депутатов Палкинского района</w:t>
            </w:r>
          </w:p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181270, Псковская область, п.Палкино, ул. Островская д. 25</w:t>
            </w:r>
          </w:p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Моб.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тел.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8 911694 99 43</w:t>
            </w:r>
          </w:p>
        </w:tc>
      </w:tr>
      <w:tr w:rsidR="001B3105" w:rsidRPr="001B3105" w:rsidTr="009F518B">
        <w:tc>
          <w:tcPr>
            <w:tcW w:w="2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Раков Василий Сергеевич</w:t>
            </w:r>
          </w:p>
        </w:tc>
        <w:tc>
          <w:tcPr>
            <w:tcW w:w="267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И.О. Главы Палкинского района</w:t>
            </w:r>
          </w:p>
        </w:tc>
        <w:tc>
          <w:tcPr>
            <w:tcW w:w="2409" w:type="dxa"/>
            <w:shd w:val="clear" w:color="auto" w:fill="auto"/>
          </w:tcPr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181270, Псковская область, п.Палкино, ул. Островская д. 25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Тел. 8-811-45-21-247 </w:t>
            </w:r>
          </w:p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Приёмная -</w:t>
            </w:r>
          </w:p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т/ф 8-811-45-21-373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zh-CN"/>
              </w:rPr>
              <w:t>palkino</w:t>
            </w:r>
            <w:r w:rsidRPr="001B31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@</w:t>
            </w:r>
            <w:r w:rsidRPr="001B31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zh-CN"/>
              </w:rPr>
              <w:t>reg</w:t>
            </w:r>
            <w:r w:rsidRPr="001B31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60.</w:t>
            </w:r>
            <w:r w:rsidRPr="001B31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zh-CN"/>
              </w:rPr>
              <w:t>ru</w:t>
            </w:r>
          </w:p>
        </w:tc>
      </w:tr>
      <w:tr w:rsidR="001B3105" w:rsidRPr="001B3105" w:rsidTr="009F518B">
        <w:tc>
          <w:tcPr>
            <w:tcW w:w="2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Потапова Ольга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7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Главы Палкинского района 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2409" w:type="dxa"/>
            <w:shd w:val="clear" w:color="auto" w:fill="auto"/>
          </w:tcPr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181270, Псковская область, п.Палкино, ул. Островская д. 25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 8 811 45 21 340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 – olga.potapova777@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mail.ru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Моб. Тел.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8 931 900 00 26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2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Брежнева Татьяна 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Леонидовна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 и     молодёжной политике                      администрации Палкинского района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B3105" w:rsidRPr="001B3105" w:rsidRDefault="001B3105" w:rsidP="001B31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181270, Псковская область, п.Палкино, ул. Островская д. 23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Моб. Тел. 8</w:t>
            </w: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B31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998 29 22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B3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Kultura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palkino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</w:tr>
    </w:tbl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представителе органов местного самоуправления</w:t>
      </w:r>
      <w:r w:rsidRPr="001B3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адрес которого направляется библиотечная корреспонденция: письма, вызовы на обучающие </w:t>
      </w:r>
      <w:r w:rsidRPr="001B3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мероприятия, благодарности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(мобильный телефон указывать по возможности);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>Письма,  вызовы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обучающие мероприятия, прочие документы, материалы, касающиеся  деятельности библиотек, посылать на имя:</w:t>
      </w:r>
    </w:p>
    <w:p w:rsidR="001B3105" w:rsidRPr="001B3105" w:rsidRDefault="001B3105" w:rsidP="001B31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-  </w:t>
      </w:r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>Зам. Главы Палкинского района</w:t>
      </w:r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– Потапову Ольгу Сергеевну, т/ф приёмной Администрации 8-811-45-21-373, рабочий телефон 8 811 45 21 340, </w:t>
      </w: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Мобильный телефон – 8 931 900 00 26</w:t>
      </w:r>
    </w:p>
    <w:p w:rsidR="001B3105" w:rsidRPr="001B3105" w:rsidRDefault="001B3105" w:rsidP="001B31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gramStart"/>
      <w:r w:rsidRPr="001B3105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>e</w:t>
      </w:r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-</w:t>
      </w:r>
      <w:r w:rsidRPr="001B3105">
        <w:rPr>
          <w:rFonts w:ascii="Times New Roman" w:eastAsia="Calibri" w:hAnsi="Times New Roman" w:cs="Times New Roman"/>
          <w:i/>
          <w:sz w:val="28"/>
          <w:szCs w:val="28"/>
          <w:lang w:val="en-US" w:eastAsia="zh-CN"/>
        </w:rPr>
        <w:t>mail</w:t>
      </w:r>
      <w:proofErr w:type="gramEnd"/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–  </w:t>
      </w:r>
      <w:hyperlink r:id="rId6" w:history="1"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palkino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zh-CN"/>
          </w:rPr>
          <w:t>@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reg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zh-CN"/>
          </w:rPr>
          <w:t>60.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  или   </w:t>
      </w:r>
      <w:hyperlink r:id="rId7" w:history="1"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olga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zh-CN"/>
          </w:rPr>
          <w:t>.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potapova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zh-CN"/>
          </w:rPr>
          <w:t>777@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mail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zh-CN"/>
          </w:rPr>
          <w:t>.</w:t>
        </w:r>
        <w:r w:rsidRPr="001B310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1B31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культурно-досугового учреждения, в состав которого входят библиотеки (не являющиеся юридическими лицами);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Палкинская ЦБС не входит в состав культурно-досугового учреждения.</w:t>
      </w:r>
    </w:p>
    <w:p w:rsidR="001B3105" w:rsidRPr="001B3105" w:rsidRDefault="001B3105" w:rsidP="001B31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Палкинская ЦБС – юридическое лицо</w:t>
      </w:r>
    </w:p>
    <w:p w:rsidR="001B3105" w:rsidRPr="001B3105" w:rsidRDefault="001B3105" w:rsidP="001B310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ru-RU" w:bidi="en-US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12. Населенные пункты муниципального образования,</w:t>
      </w:r>
      <w:r w:rsidRPr="001B3105">
        <w:rPr>
          <w:rFonts w:ascii="Times New Roman" w:eastAsia="Arial Unicode MS" w:hAnsi="Times New Roman" w:cs="Times New Roman"/>
          <w:kern w:val="3"/>
          <w:sz w:val="28"/>
          <w:szCs w:val="28"/>
          <w:lang w:eastAsia="ru-RU" w:bidi="en-US"/>
        </w:rPr>
        <w:t xml:space="preserve"> не охваченные библиотечным обслуживанием (Таблица для заполнения в </w:t>
      </w:r>
      <w:r w:rsidRPr="001B3105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 w:bidi="en-US"/>
        </w:rPr>
        <w:t>Приложении 1</w:t>
      </w:r>
      <w:r w:rsidRPr="001B3105">
        <w:rPr>
          <w:rFonts w:ascii="Times New Roman" w:eastAsia="Arial Unicode MS" w:hAnsi="Times New Roman" w:cs="Times New Roman"/>
          <w:kern w:val="3"/>
          <w:sz w:val="28"/>
          <w:szCs w:val="28"/>
          <w:lang w:eastAsia="ru-RU" w:bidi="en-US"/>
        </w:rPr>
        <w:t>)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 w:bidi="en-US"/>
        </w:rPr>
      </w:pPr>
    </w:p>
    <w:p w:rsidR="001B3105" w:rsidRPr="001B3105" w:rsidRDefault="001B3105" w:rsidP="001B3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13. </w:t>
      </w:r>
      <w:r w:rsidRPr="001B310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Анализ численности населения по группам (если есть сведения). </w:t>
      </w:r>
    </w:p>
    <w:p w:rsidR="001B3105" w:rsidRPr="001B3105" w:rsidRDefault="001B3105" w:rsidP="001B31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B3105" w:rsidRPr="001B3105" w:rsidRDefault="001B3105" w:rsidP="001B31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 «Анализ численности населения по группам»</w:t>
      </w:r>
    </w:p>
    <w:p w:rsidR="001B3105" w:rsidRPr="001B3105" w:rsidRDefault="001B3105" w:rsidP="001B31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2693"/>
      </w:tblGrid>
      <w:tr w:rsidR="001B3105" w:rsidRPr="001B3105" w:rsidTr="009F518B">
        <w:tc>
          <w:tcPr>
            <w:tcW w:w="3227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на 01.01.2022 г. (тыс. чел.)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т.ч. по группам</w:t>
            </w:r>
          </w:p>
        </w:tc>
      </w:tr>
      <w:tr w:rsidR="001B3105" w:rsidRPr="001B3105" w:rsidTr="009F518B">
        <w:tc>
          <w:tcPr>
            <w:tcW w:w="3227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 до 14 лет</w:t>
            </w:r>
          </w:p>
        </w:tc>
        <w:tc>
          <w:tcPr>
            <w:tcW w:w="21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молодежи от 15 до 30 лет</w:t>
            </w:r>
          </w:p>
        </w:tc>
        <w:tc>
          <w:tcPr>
            <w:tcW w:w="269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пожилых граждан (женщины – от 55 лет, мужчины – от 60 лет)</w:t>
            </w:r>
          </w:p>
        </w:tc>
      </w:tr>
      <w:tr w:rsidR="001B3105" w:rsidRPr="001B3105" w:rsidTr="009F518B">
        <w:tc>
          <w:tcPr>
            <w:tcW w:w="32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6857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999 чел.</w:t>
            </w:r>
          </w:p>
        </w:tc>
        <w:tc>
          <w:tcPr>
            <w:tcW w:w="21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929 чел.</w:t>
            </w:r>
          </w:p>
        </w:tc>
        <w:tc>
          <w:tcPr>
            <w:tcW w:w="269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 от55лет – 1887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 от 60лет - 729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Данные  по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численности населения района получены в отделе по экономике и имущественным отношениям Администрации района.</w:t>
      </w: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ТИПОВАЯ СТРУКТУРА И КРАТКОЕ СОДЕРЖАНИЕ ОБЗОРА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Главные события года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Главные события библиотечной жизни города/района.</w:t>
      </w:r>
    </w:p>
    <w:p w:rsidR="001B3105" w:rsidRPr="001B3105" w:rsidRDefault="001B3105" w:rsidP="001B31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Областная Столица Недели Детской книги (долгожданный)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Проведен тематический вечер «Пусть сияют детские глаза», посвященный подвигу советского народа в Великой Отечественной войне. На мероприятии прошло чествование лучших читателей-детей районной детской библиотеки и сельских филиалов, награждение библиотекарей, работающих с детьми.</w:t>
      </w:r>
    </w:p>
    <w:p w:rsidR="001B3105" w:rsidRPr="001B3105" w:rsidRDefault="001B3105" w:rsidP="001B31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Год науки и технологий и 60 –летию первого полета человека в космос</w:t>
      </w:r>
    </w:p>
    <w:p w:rsidR="001B3105" w:rsidRPr="001B3105" w:rsidRDefault="001B3105" w:rsidP="001B31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библиотеках году науки и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технологий  и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освоению космоса были посвящены мероприятия: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 «О, сколько нам открытий чудных…»  ко Всемирному дню науки.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«Женщины и наука» - беседа с показом презентации.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«Энциклопедии для любознательных» - обзор.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1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«Творец наук Российских, час информации, показ видео -презентации   к 310 -летию со дня рождения русского поэта, учёного Михаила Васильевича Ломоносова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«Отечества великие умы» - выставка информация в год науки и технологий.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турнир знатоков космоса «Космическое путешествие с Незнайкой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включал в себя этапы: «Это интересно знать», «Загадки о космосе», «Космическая викторина»,        «Космический кроссворд» и заключительный этап был познавательным» Космос в картинах космонавта А. Леонова».</w:t>
      </w:r>
    </w:p>
    <w:p w:rsidR="001B3105" w:rsidRPr="001B3105" w:rsidRDefault="001B3105" w:rsidP="001B310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Мероприятие «Знайте, каким он парнем был!» началось с беседы, посвященной космонавтике и первому космонавту Земли – Юрию Гагарину.   Затем участники встречи посмотрели видеоматериалы о Юрии Гагарине, познакомились с книгами, рассказывающими о Вселенной, планетах, звёздах, галактиках, кометах.</w:t>
      </w:r>
    </w:p>
    <w:p w:rsidR="001B3105" w:rsidRPr="001B3105" w:rsidRDefault="001B3105" w:rsidP="001B3105">
      <w:pPr>
        <w:numPr>
          <w:ilvl w:val="0"/>
          <w:numId w:val="33"/>
        </w:num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5 класса интересно было узнать историю создания первых космических станций, как проходит подготовка к полётам, чем питаются космонавты в невесомости и какие качества нужны для того, чтобы отправиться к звёздам. Красочная мультимедийная презентация «Интересные факты из жизни космонавтов» дополнила рассказ библиотекаря. Все мероприятия сопровождала выставка книг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Дорога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просторам вселенной».</w:t>
      </w:r>
    </w:p>
    <w:p w:rsidR="001B3105" w:rsidRPr="001B3105" w:rsidRDefault="001B3105" w:rsidP="001B310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акции  Библионочь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«Книга – путь к звездам» в Черской сельской библиотеке  был проведен познавательный час  «Среди звезд и галактик». Люди с незапамятных времён вглядывались в усыпанное мерцающими звёздами небо, пытаясь постичь тайны окружающего мира, тайны Вселенной. Ведь дорога познания также бесконечна, как эта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манящая, волнующая звёздная бездна. В ходе мероприятия школьники узнали об истории созвездий, библиотекарь познакомила с легендами, связанными с названиями созвездий, также об ученых, которые занимаются изучением тайн и загадок Вселенной. Мероприятие сопровождалось показом тематической презентации. </w:t>
      </w:r>
    </w:p>
    <w:p w:rsidR="001B3105" w:rsidRPr="001B3105" w:rsidRDefault="001B3105" w:rsidP="001B310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Международный день русского языка «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Штрихи к портретам выдающихся языковедов. Галерея учёных-лингвистов» - виртуальная экскурсия</w:t>
      </w:r>
    </w:p>
    <w:p w:rsidR="001B3105" w:rsidRPr="001B3105" w:rsidRDefault="001B3105" w:rsidP="001B31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И другие мероприятия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1.2. 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региональной и муниципальной нормативно-правовой базы (постановления, распоряжения, приказы (в т.ч. по оптимизации библиотек) и другие нормативно-правовые акты), с точки зрения влияния на деятельность муниципальных библиотек в анализируемом году.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3 «Нормативно-правовая база»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35"/>
        <w:gridCol w:w="2899"/>
        <w:gridCol w:w="2879"/>
      </w:tblGrid>
      <w:tr w:rsidR="001B3105" w:rsidRPr="001B3105" w:rsidTr="009F518B">
        <w:tc>
          <w:tcPr>
            <w:tcW w:w="63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НПА</w:t>
            </w:r>
          </w:p>
        </w:tc>
        <w:tc>
          <w:tcPr>
            <w:tcW w:w="340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Реквизиты документа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(регистрационный номер, дата регистрации)</w:t>
            </w:r>
          </w:p>
        </w:tc>
        <w:tc>
          <w:tcPr>
            <w:tcW w:w="38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Оценка влияния</w:t>
            </w:r>
          </w:p>
        </w:tc>
      </w:tr>
      <w:tr w:rsidR="001B3105" w:rsidRPr="001B3105" w:rsidTr="009F518B">
        <w:tc>
          <w:tcPr>
            <w:tcW w:w="63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5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Палкинского района «О внесении изменений в муниципальную программу «Развитие культуры в муниципальном образовании Палкинский район на 2021-2025 годы.</w:t>
            </w:r>
          </w:p>
        </w:tc>
        <w:tc>
          <w:tcPr>
            <w:tcW w:w="340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54 от 11.02.21 г.</w:t>
            </w:r>
          </w:p>
        </w:tc>
        <w:tc>
          <w:tcPr>
            <w:tcW w:w="38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развитие библиотечного дела в 2021году планируется направить 4301,5 тыс.руб.</w:t>
            </w:r>
          </w:p>
        </w:tc>
      </w:tr>
      <w:tr w:rsidR="001B3105" w:rsidRPr="001B3105" w:rsidTr="009F518B">
        <w:tc>
          <w:tcPr>
            <w:tcW w:w="63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Палкинского района «О внесении изменений в муниципальную программу «Развитие культуры в муниципальном образовании </w:t>
            </w: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Палкинский район на 2021-2025 годы.</w:t>
            </w:r>
          </w:p>
        </w:tc>
        <w:tc>
          <w:tcPr>
            <w:tcW w:w="340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 326 от 08.07.21г.</w:t>
            </w:r>
          </w:p>
        </w:tc>
        <w:tc>
          <w:tcPr>
            <w:tcW w:w="38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Увеличена сумма финансирования на развитие библиотечного дела на 2021 год на 539,2 тыс.руб.</w:t>
            </w:r>
          </w:p>
        </w:tc>
      </w:tr>
      <w:tr w:rsidR="001B3105" w:rsidRPr="001B3105" w:rsidTr="009F518B">
        <w:tc>
          <w:tcPr>
            <w:tcW w:w="63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Палкинского района «О внесении изменений в муниципальную программу «Развитие культуры в муниципальном образовании Палкинский район на 2021-2025 годы.</w:t>
            </w:r>
          </w:p>
        </w:tc>
        <w:tc>
          <w:tcPr>
            <w:tcW w:w="340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636 от 16.12.2021г.</w:t>
            </w:r>
          </w:p>
        </w:tc>
        <w:tc>
          <w:tcPr>
            <w:tcW w:w="38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Увеличена сумма финансирования на развитие библиотечного дела на 2021 год на 625,117 тыс.руб.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в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т.ч. на комплектование книжного фонда 117 руб.</w:t>
            </w:r>
          </w:p>
        </w:tc>
      </w:tr>
      <w:tr w:rsidR="001B3105" w:rsidRPr="001B3105" w:rsidTr="009F518B">
        <w:tc>
          <w:tcPr>
            <w:tcW w:w="63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Указ Губернатора Псковской области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Указ Губернатора Псковской области от 15 марта 2020г. № 30-УГ  «О мерах по обьеспечению санитарно-эпидемиологического благополучия населения на территории Псковской области в связи с распространением новой короновирусной инфекции (</w:t>
            </w: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-19)</w:t>
            </w:r>
          </w:p>
        </w:tc>
        <w:tc>
          <w:tcPr>
            <w:tcW w:w="340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2-УГ от 15.01.21г.</w:t>
            </w:r>
          </w:p>
        </w:tc>
        <w:tc>
          <w:tcPr>
            <w:tcW w:w="382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дополнительных ограничительных мероприятий (карантин)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105" w:rsidRPr="001B3105" w:rsidRDefault="001B3105" w:rsidP="001B31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105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Национальные, федеральные и региональные проекты, программы и иные мероприятия, </w:t>
      </w:r>
      <w:r w:rsidRPr="001B3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определявшие </w:t>
      </w:r>
      <w:r w:rsidRPr="001B3105">
        <w:rPr>
          <w:rFonts w:ascii="Times New Roman" w:eastAsia="Times New Roman" w:hAnsi="Times New Roman" w:cs="Times New Roman"/>
          <w:bCs/>
          <w:sz w:val="28"/>
          <w:szCs w:val="28"/>
        </w:rPr>
        <w:t>работу библиотеки в 2021 году.</w:t>
      </w:r>
    </w:p>
    <w:p w:rsidR="001B3105" w:rsidRPr="001B3105" w:rsidRDefault="001B3105" w:rsidP="001B31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 «Сведения о программах и иных мероприятиях»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99"/>
        <w:gridCol w:w="2539"/>
        <w:gridCol w:w="3134"/>
      </w:tblGrid>
      <w:tr w:rsidR="001B3105" w:rsidRPr="001B3105" w:rsidTr="009F51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(с указанием реквизитов) /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мероприятий,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краткое содержание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 финансирования (тыс. руб.)</w:t>
            </w:r>
          </w:p>
        </w:tc>
      </w:tr>
      <w:tr w:rsidR="001B3105" w:rsidRPr="001B3105" w:rsidTr="009F51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муниципальном образовании Палкинский </w:t>
            </w: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 на 2021 - 2025 годы»,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утверждена</w:t>
            </w: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Палкинского района 25.12.2018г. № 594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рамках этой программы происходит финансирование деятельности библиотечной системы, под выделенные средства определяется муниципальное задание на очередной финансовый год.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Субсидия на выполнение МЗ на 2021 г. – 5386,7 тыс. руб.</w:t>
            </w:r>
          </w:p>
        </w:tc>
      </w:tr>
      <w:tr w:rsidR="001B3105" w:rsidRPr="001B3105" w:rsidTr="009F518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Министерства Культуры России по комплектованию книжных 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фондов ,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утверждена Постановлением Правительства Российской Федерации от 15 апреля 2014г. № 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Субсидия на комплектование книжного фонда библиотек в 2021 году – 222339 руб. 18 коп.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1B3105" w:rsidRPr="001B3105" w:rsidRDefault="001B3105" w:rsidP="001B31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105" w:rsidRPr="001B3105" w:rsidRDefault="001B3105" w:rsidP="001B310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Деятельность </w:t>
      </w:r>
      <w:r w:rsidRPr="001B3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модельных библиотек, созданных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национальных, федеральных и региональных проектов и программ: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 перечень модельных библиотек, соответствующих Модельному стандарту деятельности общедоступных библиотек РФ (2014 год)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Качановский, Слопыгинский,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Черский  сельские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филиалы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модельных библиотек, в т.ч. модельных библиотек нового поколения;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Модельных библиотек нового поколения в районе пока нет. 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конкурсном отборе НП «Культура» 2021 года, по созданию модельных библиотек нового поколения, победила Районная детская библиотека. В 2022 году в районе будет создана модельная детская библиотека.</w:t>
      </w:r>
    </w:p>
    <w:p w:rsidR="001B3105" w:rsidRPr="001B3105" w:rsidRDefault="001B3105" w:rsidP="001B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библиотечного обслуживания с течением времени остается неизменной, но выполняемые библиотекарями функции в настоящее время ежегодно меняются. Главной целью современного библиотечного обслуживания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модельных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филиалах является организация доступа читателей  не   только к документам фонда библиотеки, но предоставление  необходимой информации из различных источников, в т.ч. с помощью системы Интернет.</w:t>
      </w:r>
    </w:p>
    <w:p w:rsidR="001B3105" w:rsidRPr="001B3105" w:rsidRDefault="001B3105" w:rsidP="001B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библиотечных процессов потребовала изменений не только в технологии, но и в содержательных аспектах библиотечной работы. Меняются позиция библиотеки и её активность во взаимоотношениях с пользователями, пересматриваются требования к библиотечному сервису, индивидуальным формам информационного обслуживания.</w:t>
      </w:r>
    </w:p>
    <w:p w:rsidR="001B3105" w:rsidRPr="001B3105" w:rsidRDefault="001B3105" w:rsidP="001B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категории пользователей библиотеки заинтересованы:</w:t>
      </w:r>
    </w:p>
    <w:p w:rsidR="001B3105" w:rsidRPr="001B3105" w:rsidRDefault="001B3105" w:rsidP="001B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наиболее быстром и полном поиске различных документов (периодические издания,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рефераты,  книги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издания, имеющиеся в нашей библиотеке и в других библиотеках);</w:t>
      </w:r>
    </w:p>
    <w:p w:rsidR="001B3105" w:rsidRPr="001B3105" w:rsidRDefault="001B3105" w:rsidP="001B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возможности как можно быстрее получить необходимый документ из фонда библиотеки, а если он отсутствует в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 ,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получить его из других библиотек региона по МБА.</w:t>
      </w:r>
    </w:p>
    <w:p w:rsidR="001B3105" w:rsidRPr="001B3105" w:rsidRDefault="001B3105" w:rsidP="001B3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информационных технологий в практику работы библиотек, получение доступа к Интернету значительно повысили статус библиотек. Наряду с печатными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изданиями  библиотека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пользователям доступ к изданиям в электронной форме, что позволяет оперативно и наиболее полно организовать получение информации.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указать несколько наиболее ярких мероприятий, которые были проведены в модельных библиотеках в 2021 году (кратко).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«На службе здоровья во время Великой отечественной войны и в мирной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жизни» 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портрет лейтенанта медицинской службы Максимова Алексея Яковлевича проведен  в Черской сельской библиотеке  в  день медицинского работника. Библиотекарь рассказала о боевых заслугах, подвигах и наградах лейтенанта медицинской службы Максимова А. Я. в годы Великой Отечественной войны,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спасшего  жизни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многих солдат на полях сражений,  а гости мероприятия поделились своими воспоминаниями о замечательном фельдшере, который до конца своих дней трудился на благо здоровья односельчан в амбулатории Черского сельского совета.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акции  Библионочь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«Книга – путь к звездам» в Слопыгинской сельской библиотеке  был проведен познавательный час  «Среди звезд и галактик». Люди с незапамятных времён вглядывались в усыпанное мерцающими звёздами небо, пытаясь постичь тайны окружающего мира, тайны Вселенной. Ведь дорога познания также бесконечна, как эта манящая, волнующая звёздная бездна. В ходе мероприятия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школьники  узнали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об истории созвездий,  библиотекарь познакомила с легендами, связанными с названиями созвездий, также об ученых, которые занимаются изучением тайн и загадок Вселенной. Мероприятие сопровождалось показом тематической презентации.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Декады молодых избирателей в Качановском филиале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 Познавательный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«Азбука избирателя – основные термины и понятия». В целях формирования активной гражданской позиции учащихся – будущих избирателей, повышения правовой и избирательной культуры молодежи, уровня информированности молодых избирателей о выборах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 для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8 класса МБОУ «Качановская средняя школа».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подробно рассказала об избирательном процессе в Российской Федерации, который включает в себя мероприятия по подготовке выборов, процедуру голосования, подсчёт голосов, подведение итогов выборов. В конце ребята закрепили полученную информацию и ответили на вопросы викторины «Избирательное право».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оформлен «Уголок молодого избирателя».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Библиотечная сеть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spacing w:val="6"/>
          <w:sz w:val="28"/>
          <w:szCs w:val="28"/>
          <w:lang w:eastAsia="ru-RU"/>
        </w:rPr>
        <w:lastRenderedPageBreak/>
        <w:t xml:space="preserve">2.1. Характеристика библиотечной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сети на основе формы федерального статистического наблюдения 6-НК «Сведения об общедоступной (публичной) библиотеке» за три года.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>Таблица 5 «Характеристика сети»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791"/>
        <w:gridCol w:w="957"/>
        <w:gridCol w:w="957"/>
        <w:gridCol w:w="1082"/>
      </w:tblGrid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  <w:t>Сведения о библиотеках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b/>
                <w:sz w:val="24"/>
                <w:szCs w:val="24"/>
                <w:lang w:eastAsia="ru-RU"/>
              </w:rPr>
              <w:t>+/- к 2019 г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Общее число муниципальных библиотек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из общего числа: в сельской местности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Общее число муниципальных детских библиотек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Общее число детских отделов ЦРБ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Количество филиалов муниципальных библиотек с детскими отделениями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Количество пунктов внестационарного обслуживания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8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Число специализированных транспортных средств</w:t>
            </w:r>
          </w:p>
        </w:tc>
        <w:tc>
          <w:tcPr>
            <w:tcW w:w="80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F1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 Реорганизация библиотек в отчетном году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(открытие, закрытие, слияние и др.)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pacing w:val="-4"/>
          <w:lang w:eastAsia="ru-RU"/>
        </w:rPr>
        <w:t>Таблица 6 «Реорганизация библиотек»</w:t>
      </w: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58"/>
        <w:gridCol w:w="2309"/>
        <w:gridCol w:w="2311"/>
      </w:tblGrid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  <w:r w:rsidRPr="001B3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(нормативный акт)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(открытия, закрытия, слияния и др.)</w:t>
            </w: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Опрос населения*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случае закрытия)</w:t>
            </w:r>
          </w:p>
        </w:tc>
      </w:tr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*Здесь нужно разместить информацию о проведении опроса населения согласно ФЗ от 08.06.2015 № 151-ФЗ «О внесении изменения в Ст. 23 ФЗ «О библиотечном деле</w:t>
      </w:r>
      <w:proofErr w:type="gramStart"/>
      <w:r w:rsidRPr="001B31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  <w:proofErr w:type="gramEnd"/>
      <w:r w:rsidRPr="001B31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(при закрытии сельских библиотек). В том случае, если опрос проводился, нужно указать документ, зафиксировавший решение жителей. Если процедура не проводилась – указать причину этого.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Реорганизаций библиотек в 2021 году в Палкинском районе не было.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2.3. Перечислить библиотеки, которые не работали в 2020-2021 гг., указать причину.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>Таблица 7 «Неработающие библиотеки»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409"/>
        <w:gridCol w:w="2329"/>
        <w:gridCol w:w="2337"/>
      </w:tblGrid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какой причине не работает</w:t>
            </w: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Ваше решение ситуации</w:t>
            </w:r>
          </w:p>
        </w:tc>
      </w:tr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библиотеки работали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библиотеки работали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2.4.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>оступность библиотечных услуг: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>- а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нализ соблюдения нормативов обеспеченности населения библиотеками в муниципальных образованиях (см. приказ Комитета по культуре Псковской области от 30.08.2017 № 184 «О введении в действие методических рекомендаций по развитию сети организаций культуры и обеспеченности населения услугами организаций культуры»);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>Таблица 8 «Нормативная потребность»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616"/>
        <w:gridCol w:w="1701"/>
        <w:gridCol w:w="1418"/>
        <w:gridCol w:w="1701"/>
        <w:gridCol w:w="1635"/>
      </w:tblGrid>
      <w:tr w:rsidR="001B3105" w:rsidRPr="001B3105" w:rsidTr="009F518B">
        <w:tc>
          <w:tcPr>
            <w:tcW w:w="894" w:type="dxa"/>
            <w:vMerge w:val="restart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Район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Нормативная потребность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</w:tc>
      </w:tr>
      <w:tr w:rsidR="001B3105" w:rsidRPr="001B3105" w:rsidTr="009F518B">
        <w:tc>
          <w:tcPr>
            <w:tcW w:w="894" w:type="dxa"/>
            <w:vMerge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Фактическое число учреждений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Уровень обеспеченности (%)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Фактическое число учреждений</w:t>
            </w:r>
          </w:p>
        </w:tc>
        <w:tc>
          <w:tcPr>
            <w:tcW w:w="163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Уровень обеспеченности (%)</w:t>
            </w:r>
          </w:p>
        </w:tc>
      </w:tr>
      <w:tr w:rsidR="001B3105" w:rsidRPr="001B3105" w:rsidTr="009F518B">
        <w:tc>
          <w:tcPr>
            <w:tcW w:w="894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5 сельских библиотек с полной ставкой сотрудника</w:t>
            </w:r>
          </w:p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1 центральная районная библиотека</w:t>
            </w:r>
          </w:p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1 районная детская библиотека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 xml:space="preserve">7 с/б – все с неполной ставкой (3,58 ставки), </w:t>
            </w:r>
          </w:p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 районные библиотеки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 xml:space="preserve">7 с/б – все с неполной </w:t>
            </w:r>
            <w:proofErr w:type="gramStart"/>
            <w:r w:rsidRPr="001B3105">
              <w:rPr>
                <w:rFonts w:ascii="Times New Roman" w:eastAsia="Calibri" w:hAnsi="Times New Roman" w:cs="Times New Roman"/>
                <w:lang w:eastAsia="ru-RU"/>
              </w:rPr>
              <w:t>ставкой  (</w:t>
            </w:r>
            <w:proofErr w:type="gramEnd"/>
            <w:r w:rsidRPr="001B3105">
              <w:rPr>
                <w:rFonts w:ascii="Times New Roman" w:eastAsia="Calibri" w:hAnsi="Times New Roman" w:cs="Times New Roman"/>
                <w:lang w:eastAsia="ru-RU"/>
              </w:rPr>
              <w:t xml:space="preserve">3,58 ставки), </w:t>
            </w:r>
          </w:p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 районные библиотеки</w:t>
            </w:r>
          </w:p>
        </w:tc>
        <w:tc>
          <w:tcPr>
            <w:tcW w:w="163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Расчет: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сельская библиотека (филиал общедоступных библиотек с детским отделением – 1 на 1000 человек). Сельских жителей - 4608 человек. 4608: 1000=4,6 библиотеки, округляем до 5. 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  межпоселенческая библиотека – 1 на административный центр района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  детская библиотека – 1 на административный центр района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таблице обязательно приложить расчет. Ссылка на Методические рекомендации по формированию базовых нормативов обеспеченности населения общедоступными библиотеками в субъектах РФ: </w:t>
      </w:r>
      <w:hyperlink r:id="rId8" w:history="1"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https://culture.gov.ru/documents/rasporyazhenie-ministerstva-kultury-rossiyskoy-federatsii-ot-2-avgusta-2017-goda-r-965-/</w:t>
        </w:r>
      </w:hyperlink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среднее число жителей на одну библиотеку; 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по сельским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библиотекам)   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- 638 жителей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ЦРБ и РДБ – 2361 житель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Число библиотек, работающих по сокращенному графику. </w:t>
      </w:r>
      <w:r w:rsidRPr="001B310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Указать процент таких библиотек от общего количества.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Показать и проанализировать динамику по отношению к 2019 году.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>Таблица 9 «График работы библиотек»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1079"/>
        <w:gridCol w:w="1079"/>
        <w:gridCol w:w="1202"/>
        <w:gridCol w:w="1350"/>
      </w:tblGrid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Динамика к 2019 г.</w:t>
            </w:r>
          </w:p>
        </w:tc>
      </w:tr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Сокращенный график работы библиотек, ед.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Доля от общего количества библиотек, %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275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>2.6. Перечень библиотек муниципальных образований, в которых не планируется подключать Интернет, с указанием причин.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>Красинский и Родовской сельские филиалы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   Население зон обслуживания этих библиотек постоянно снижается. В зонах обслуживания нет школ (в 2021 году закрыли Родовскую школу). Практически не остается детского населения, трудности с графиком работы, </w:t>
      </w:r>
      <w:proofErr w:type="gramStart"/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>т.к</w:t>
      </w:r>
      <w:proofErr w:type="gramEnd"/>
      <w:r w:rsidRPr="001B3105">
        <w:rPr>
          <w:rFonts w:ascii="Times New Roman" w:eastAsia="F1" w:hAnsi="Times New Roman" w:cs="Times New Roman"/>
          <w:sz w:val="28"/>
          <w:szCs w:val="28"/>
          <w:lang w:eastAsia="ru-RU"/>
        </w:rPr>
        <w:t xml:space="preserve"> обе библиотеки работают в сокращенном режиме: Красинская на 0,33 ставки, Родовская – на 0,25 ставки)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2.7. Краткие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 выявлены.</w:t>
      </w:r>
    </w:p>
    <w:p w:rsidR="001B3105" w:rsidRPr="001B3105" w:rsidRDefault="001B3105" w:rsidP="001B31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Сеть библиотек района за последние годы остается на одном и том же уровне, все сельские филиалы работают не на полную ставку, что значительно усложняет организацию обслуживания населения.  Перспективы того, чтобы библиотеки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работали  на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полную ставку нет, недостаточное финансирование ,которое  с трудом обеспечивает только оплату на содержание учреждений (отопление, связь, налоги…) – на развитие средств нет.</w:t>
      </w:r>
    </w:p>
    <w:p w:rsidR="001B3105" w:rsidRPr="001B3105" w:rsidRDefault="001B3105" w:rsidP="001B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  стабильный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, однако более чем у 66% работников основного персонала возраст более 50 лет, а 5 из них -  в возрасте более 55 лет.</w:t>
      </w:r>
    </w:p>
    <w:p w:rsidR="001B3105" w:rsidRPr="001B3105" w:rsidRDefault="001B3105" w:rsidP="001B31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Основные статистические показатели</w:t>
      </w:r>
    </w:p>
    <w:p w:rsidR="001B3105" w:rsidRPr="001B3105" w:rsidRDefault="001B3105" w:rsidP="001B31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3.1. Система сбора статистических показателей в регионе. Использование ЦБ субъекта РФ различных автоматизированных информационных систем для удаленного сбора, обработки и хранения данных о деятельности муниципальных библиотек региона. Включение ЦБ субъекта РФ в перечень ответственных организаций субъекта РФ по сбору первичной статистической информации. Возможности ЦБ субъекта РФ: доступ к формам 6-НК всех библиотечных учреждений, КДУ и иных организаций, оказывающих библиотечные услуги населению; осуществление в режиме онлайн-контроля за правильностью ввода показателей и их достоверностью.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Сбор и ввод статистических показателей о деятельности библиотек МБУК Палкинская ЦБС в АИС «Статистика» (форма 6-НК) и Ежемесячный мониторинг посещений библиотек системы осуществляет Центральная районная библиотека (директор ЦБС).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3.2. Охват населения муниципального образования в 2021 году.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Охват населения услугами учреждения составил – 58,9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Динамика основных показателей деятельности муниципальных библиотек региона за три года. Сравнение показателей деятельности библиотек, находящихся в составе профессиональной библиотечной сети, с библиотеками – структурными подразделениями КДУ и иных организаций, оказывающих библиотечные услуги населению (если таковые имеются).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Абсолютные показатели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муниципальных библиотек (на основе 6-НК).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 xml:space="preserve"> Таблица 10 «Абсолютные показатели»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5247"/>
        <w:gridCol w:w="1034"/>
        <w:gridCol w:w="1034"/>
        <w:gridCol w:w="1181"/>
        <w:gridCol w:w="1314"/>
      </w:tblGrid>
      <w:tr w:rsidR="001B3105" w:rsidRPr="001B3105" w:rsidTr="009F518B">
        <w:trPr>
          <w:trHeight w:val="57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Динамика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+/- к 2019 г</w:t>
            </w:r>
          </w:p>
        </w:tc>
      </w:tr>
      <w:tr w:rsidR="001B3105" w:rsidRPr="001B3105" w:rsidTr="009F518B">
        <w:trPr>
          <w:trHeight w:val="57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пользователей (стационар + вне стационара + удаленно)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3987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3857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3760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-227</w:t>
            </w:r>
          </w:p>
        </w:tc>
      </w:tr>
      <w:tr w:rsidR="001B3105" w:rsidRPr="001B3105" w:rsidTr="009F518B">
        <w:trPr>
          <w:trHeight w:val="57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в т.ч. количество </w:t>
            </w:r>
          </w:p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пользователей в стационаре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3443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3334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3267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 - 176</w:t>
            </w:r>
          </w:p>
        </w:tc>
      </w:tr>
      <w:tr w:rsidR="001B3105" w:rsidRPr="001B3105" w:rsidTr="009F518B">
        <w:trPr>
          <w:trHeight w:val="57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в т.ч. количество </w:t>
            </w:r>
          </w:p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пользователей вне стационара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 544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 523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 - 51</w:t>
            </w: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в т.ч. количество </w:t>
            </w:r>
          </w:p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зарегистрированных удаленных пользователей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библиотек в стационаре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35056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29470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35791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+ 735</w:t>
            </w: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библиотеки вне стационара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2262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3058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 2510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+ 248</w:t>
            </w: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Количество обращений к библиотеке удаленных пользователей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  1130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+1015</w:t>
            </w: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посещений библиотек всего (стационар +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вне стационар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+ удаленно)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37433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34742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39431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+ 1998</w:t>
            </w: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посещений библиотечных мероприятий (стационар +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вне стационар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6421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6640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   219</w:t>
            </w:r>
          </w:p>
        </w:tc>
      </w:tr>
      <w:tr w:rsidR="001B3105" w:rsidRPr="001B3105" w:rsidTr="009F518B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 библиотечных мероприятий (по паспортам)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 594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+ 25</w:t>
            </w:r>
          </w:p>
        </w:tc>
      </w:tr>
      <w:tr w:rsidR="001B3105" w:rsidRPr="001B3105" w:rsidTr="009F518B">
        <w:trPr>
          <w:trHeight w:val="176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Количество выданных документов (всего)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102662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85421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95001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- 7551</w:t>
            </w:r>
          </w:p>
        </w:tc>
      </w:tr>
      <w:tr w:rsidR="001B3105" w:rsidRPr="001B3105" w:rsidTr="009F518B">
        <w:trPr>
          <w:trHeight w:val="176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Количество выданных справок и консультаций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  1884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 - 113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Относительные показатели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муниципальных библиотек: читаемость, посещаемость, обращаемость, документообеспеченность.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Таблица 11 «Относительные </w:t>
      </w:r>
      <w:proofErr w:type="gramStart"/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показатели»*</w:t>
      </w:r>
      <w:proofErr w:type="gramEnd"/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578"/>
        <w:gridCol w:w="850"/>
        <w:gridCol w:w="908"/>
        <w:gridCol w:w="858"/>
        <w:gridCol w:w="1335"/>
      </w:tblGrid>
      <w:tr w:rsidR="001B3105" w:rsidRPr="001B3105" w:rsidTr="009F518B">
        <w:tc>
          <w:tcPr>
            <w:tcW w:w="296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</w:tr>
      <w:tr w:rsidR="001B3105" w:rsidRPr="001B3105" w:rsidTr="009F518B">
        <w:tc>
          <w:tcPr>
            <w:tcW w:w="296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Читаемость</w:t>
            </w:r>
          </w:p>
        </w:tc>
        <w:tc>
          <w:tcPr>
            <w:tcW w:w="238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Число книговыдач/число пользователей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25,3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c>
          <w:tcPr>
            <w:tcW w:w="296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Посещаемость</w:t>
            </w:r>
          </w:p>
        </w:tc>
        <w:tc>
          <w:tcPr>
            <w:tcW w:w="238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Число посещений/пользователи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9,4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8,4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10,5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c>
          <w:tcPr>
            <w:tcW w:w="296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Обращаемость</w:t>
            </w:r>
          </w:p>
        </w:tc>
        <w:tc>
          <w:tcPr>
            <w:tcW w:w="238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Книговыдачу</w:t>
            </w:r>
            <w:r w:rsidRPr="001B310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фонда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85%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74,5%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88,2%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c>
          <w:tcPr>
            <w:tcW w:w="296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Документообеспеченность одного пользователя</w:t>
            </w:r>
          </w:p>
        </w:tc>
        <w:tc>
          <w:tcPr>
            <w:tcW w:w="238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Фонд/количество пользователей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28,7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trHeight w:val="321"/>
        </w:trPr>
        <w:tc>
          <w:tcPr>
            <w:tcW w:w="296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Документообеспеченность одного жителя</w:t>
            </w:r>
          </w:p>
        </w:tc>
        <w:tc>
          <w:tcPr>
            <w:tcW w:w="238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Фонд/количество жителей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15,7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3.4. Оказание платных услуг (виды услуг, охарактеризовать динамику за три года по каждому виду). Виды наиболее востребованных услуг.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Библиотеки Палкинской ЦБС НЕ оказывают платных услуг.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Финансовые затраты на содержание и деятельность библиотек.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12 «Финансовые затраты в динамике за три года»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992"/>
        <w:gridCol w:w="992"/>
        <w:gridCol w:w="993"/>
        <w:gridCol w:w="992"/>
        <w:gridCol w:w="1134"/>
      </w:tblGrid>
      <w:tr w:rsidR="001B3105" w:rsidRPr="001B3105" w:rsidTr="009F518B">
        <w:tc>
          <w:tcPr>
            <w:tcW w:w="2093" w:type="dxa"/>
            <w:vMerge w:val="restart"/>
            <w:shd w:val="clear" w:color="auto" w:fill="auto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+/- к 2019 г.</w:t>
            </w:r>
          </w:p>
        </w:tc>
      </w:tr>
      <w:tr w:rsidR="001B3105" w:rsidRPr="001B3105" w:rsidTr="009F518B">
        <w:tc>
          <w:tcPr>
            <w:tcW w:w="2093" w:type="dxa"/>
            <w:vMerge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1B3105" w:rsidRPr="001B3105" w:rsidTr="009F518B">
        <w:tc>
          <w:tcPr>
            <w:tcW w:w="2093" w:type="dxa"/>
            <w:vMerge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региональные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муниципальные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региональные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муниципальные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региональные</w:t>
            </w: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муниципальные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B3105" w:rsidRPr="001B3105" w:rsidTr="009F518B">
        <w:tc>
          <w:tcPr>
            <w:tcW w:w="20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оплату труда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хххххх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3239,7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ххххх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3102,2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ххххх</w:t>
            </w: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3640,1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+400,4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</w:tc>
      </w:tr>
      <w:tr w:rsidR="001B3105" w:rsidRPr="001B3105" w:rsidTr="009F518B">
        <w:tc>
          <w:tcPr>
            <w:tcW w:w="20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комплектование фонда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3105" w:rsidRPr="001B3105" w:rsidTr="009F518B">
        <w:tc>
          <w:tcPr>
            <w:tcW w:w="20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ремонт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B3105" w:rsidRPr="001B3105" w:rsidTr="009F518B">
        <w:trPr>
          <w:trHeight w:val="340"/>
        </w:trPr>
        <w:tc>
          <w:tcPr>
            <w:tcW w:w="20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приобретение оборудования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20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коммунальные расходы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ххххх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ххххх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308,8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хххххх</w:t>
            </w: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344,4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+ 45,2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15,1%</w:t>
            </w:r>
          </w:p>
        </w:tc>
      </w:tr>
      <w:tr w:rsidR="001B3105" w:rsidRPr="001B3105" w:rsidTr="009F518B">
        <w:tc>
          <w:tcPr>
            <w:tcW w:w="20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(расшифровать)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Связь, сод. имущества, закуп дров, пож. сигнализация, сайт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  <w:tc>
          <w:tcPr>
            <w:tcW w:w="851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</w:t>
            </w:r>
          </w:p>
        </w:tc>
        <w:tc>
          <w:tcPr>
            <w:tcW w:w="99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+ 89,3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46,8%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Экономические показатели: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обслуживание одного пользователя, одно посещение, одну документовыдачу.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color w:val="000000"/>
          <w:lang w:eastAsia="ru-RU"/>
        </w:rPr>
        <w:t>Таблица 13 «Экономические показатели»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12"/>
        <w:gridCol w:w="1349"/>
        <w:gridCol w:w="1541"/>
      </w:tblGrid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Экономические показатели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6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</w:tr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1 пользователя*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 руб.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1194,2 руб.</w:t>
            </w:r>
          </w:p>
        </w:tc>
        <w:tc>
          <w:tcPr>
            <w:tcW w:w="16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1471,7</w:t>
            </w:r>
          </w:p>
        </w:tc>
      </w:tr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1 посещение**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126,7 руб.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141,6 руб.</w:t>
            </w:r>
          </w:p>
        </w:tc>
        <w:tc>
          <w:tcPr>
            <w:tcW w:w="16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1B3105" w:rsidRPr="001B3105" w:rsidTr="009F518B">
        <w:tc>
          <w:tcPr>
            <w:tcW w:w="5070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1 документовыдачу***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 руб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53,9 руб.</w:t>
            </w:r>
          </w:p>
        </w:tc>
        <w:tc>
          <w:tcPr>
            <w:tcW w:w="16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lang w:eastAsia="ru-RU"/>
        </w:rPr>
        <w:t xml:space="preserve">*(Са) исчисляется путем деления суммы всех видов расходов за год (Р) по смете библиотеки (за исключением приобретения оборудования и ремонта) на количество читателей, зарегистрированных за год (А): Са =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lang w:eastAsia="ru-RU"/>
        </w:rPr>
        <w:t>Р :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lang w:eastAsia="ru-RU"/>
        </w:rPr>
        <w:t xml:space="preserve">**(Сп) исчисляется путем деления суммы всех видов расходов за год (Р) по смете библиотеки (за исключением приобретения оборудования и ремонта) на количество посещений за год (П): Сп =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lang w:eastAsia="ru-RU"/>
        </w:rPr>
        <w:t>Р :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lang w:eastAsia="ru-RU"/>
        </w:rPr>
        <w:t xml:space="preserve"> П.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105">
        <w:rPr>
          <w:rFonts w:ascii="Times New Roman" w:eastAsia="Calibri" w:hAnsi="Times New Roman" w:cs="Times New Roman"/>
          <w:lang w:eastAsia="ru-RU"/>
        </w:rPr>
        <w:t>***</w:t>
      </w:r>
      <w:r w:rsidRPr="001B3105">
        <w:rPr>
          <w:rFonts w:ascii="Times New Roman" w:eastAsia="Times New Roman" w:hAnsi="Times New Roman" w:cs="Times New Roman"/>
          <w:lang w:eastAsia="ru-RU"/>
        </w:rPr>
        <w:t xml:space="preserve">(Св) исчисляется путем деления суммы всех видов расходов за год (Р) по смете библиотеки на количество книговыдач за год (В): Св = </w:t>
      </w:r>
      <w:proofErr w:type="gramStart"/>
      <w:r w:rsidRPr="001B3105">
        <w:rPr>
          <w:rFonts w:ascii="Times New Roman" w:eastAsia="Times New Roman" w:hAnsi="Times New Roman" w:cs="Times New Roman"/>
          <w:lang w:eastAsia="ru-RU"/>
        </w:rPr>
        <w:t>Р :</w:t>
      </w:r>
      <w:proofErr w:type="gramEnd"/>
      <w:r w:rsidRPr="001B3105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3.6. Краткие выводы по разделу. Основные тенденции в изменении потребностей пользователей в информационно-библиотечном обслуживании и их удовлетворение.</w:t>
      </w: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Сводные данные основных контрольных показателей деятельности библиотек Палкинского района показали, что в этом сложном году, с его ограничениями, по сравнению с прошлым 2020 годом, на фоне уменьшения численности населения района на 224 чел., снизили показатели по количеству читателей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на  97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книговыдача увеличилась к уровню прошлого года на 11,2%. Число проведенных массовых мероприятий увеличилось на 103.  Число посетителей массовых мероприятий увеличилось на 1614 человек.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факторы как: </w:t>
      </w: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сокращение численности населения района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(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224 человека, а по сравнению с 2019г. – 462 чел.), прежде всего в сельской местности; </w:t>
      </w: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сокращенный режим работы библиотек; </w:t>
      </w: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слабая материально-техническая база муниципальных библиотек; </w:t>
      </w: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 отсутствие полноценного комплектования и подписки на периодические издания</w:t>
      </w: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Существенно сказываются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на  показателях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работы библиотек (количество читателей, книговыдачи, числа посещений),  и  не позволяют в полном обьеме выполнить задачу увеличения посещаемости библиотек, определенную Национальным проектом «Культура».</w:t>
      </w: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 Библиотечные фонды: формирование, использование, сохранность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4.1. Анализ статистических показателей, отражающих формирование                     и использование библиотечных фондов на физических (материальных) носителях информации (на основе формы 6-НК).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14 «Формирование библиотечного фонда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физических (материальных) носителях»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3998"/>
      </w:tblGrid>
      <w:tr w:rsidR="001B3105" w:rsidRPr="001B3105" w:rsidTr="009F518B">
        <w:trPr>
          <w:trHeight w:val="434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1B3105" w:rsidRPr="001B3105" w:rsidTr="009F518B">
        <w:trPr>
          <w:trHeight w:val="211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документов за отчетный период (экз.)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забыть про периодику)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</w:tr>
      <w:tr w:rsidR="001B3105" w:rsidRPr="001B3105" w:rsidTr="009F518B">
        <w:trPr>
          <w:trHeight w:val="211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т.ч. книг (экз.)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</w:tr>
      <w:tr w:rsidR="001B3105" w:rsidRPr="001B3105" w:rsidTr="009F518B">
        <w:trPr>
          <w:trHeight w:val="211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т.ч. вновь приобретенные (экз.)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(указываются книги, которые КУПИЛИ)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1B3105" w:rsidRPr="001B3105" w:rsidTr="009F518B">
        <w:trPr>
          <w:trHeight w:val="211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>Выбыло документов за отчетный год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(экз.)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8634</w:t>
            </w:r>
          </w:p>
        </w:tc>
      </w:tr>
      <w:tr w:rsidR="001B3105" w:rsidRPr="001B3105" w:rsidTr="009F518B">
        <w:trPr>
          <w:trHeight w:val="222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>Состоит документов на конец отчетного года (экз.)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107734</w:t>
            </w:r>
          </w:p>
        </w:tc>
      </w:tr>
      <w:tr w:rsidR="001B3105" w:rsidRPr="001B3105" w:rsidTr="009F518B">
        <w:trPr>
          <w:trHeight w:val="222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>Книгообеспеченность на 1 жителя, экз.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4.2. Общая характеристика совокупного фонда муниципальных библиотек района: объём, видовой состав, отраслевой состав.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Таблица 15 «Состав фонда по видам документов»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1586"/>
        <w:gridCol w:w="1586"/>
        <w:gridCol w:w="1532"/>
      </w:tblGrid>
      <w:tr w:rsidR="001B3105" w:rsidRPr="001B3105" w:rsidTr="009F518B">
        <w:tc>
          <w:tcPr>
            <w:tcW w:w="478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Фонд и видовой состав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1B3105" w:rsidRPr="001B3105" w:rsidTr="009F518B">
        <w:tc>
          <w:tcPr>
            <w:tcW w:w="4788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Печатные издания,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книги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114655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107734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- 6921</w:t>
            </w:r>
          </w:p>
        </w:tc>
      </w:tr>
      <w:tr w:rsidR="001B3105" w:rsidRPr="001B3105" w:rsidTr="009F518B">
        <w:tc>
          <w:tcPr>
            <w:tcW w:w="4788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113308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106699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- 6609</w:t>
            </w:r>
          </w:p>
        </w:tc>
      </w:tr>
      <w:tr w:rsidR="001B3105" w:rsidRPr="001B3105" w:rsidTr="009F518B">
        <w:tc>
          <w:tcPr>
            <w:tcW w:w="478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документы на съемных носителях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478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на микроформах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478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на специальных форматах (для слепых и слабовидящих)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478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на других видах носителей (например, грампластинки)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16 «Состав фонда по отраслям знаний»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2891"/>
        <w:gridCol w:w="2958"/>
      </w:tblGrid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отраслевая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объеме фонда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поступлении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B3105" w:rsidRPr="001B3105" w:rsidTr="009F51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70AD47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sz w:val="24"/>
          <w:szCs w:val="24"/>
          <w:lang w:eastAsia="ru-RU"/>
        </w:rPr>
        <w:t>!!!Весь фонд (за исключением периодических изданий) принимается за 100 %.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1B3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Движение совокупного фонда муниципальных библиотек, в т. ч. по видам документов.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530"/>
        <w:gridCol w:w="1873"/>
        <w:gridCol w:w="1872"/>
        <w:gridCol w:w="1338"/>
      </w:tblGrid>
      <w:tr w:rsidR="001B3105" w:rsidRPr="001B3105" w:rsidTr="009F518B">
        <w:tc>
          <w:tcPr>
            <w:tcW w:w="2787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Фонд и видовой состав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2019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(тыс. экз.)</w:t>
            </w: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2020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(тыс. экз.)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2021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(тыс. экз.)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+/-</w:t>
            </w:r>
          </w:p>
        </w:tc>
      </w:tr>
      <w:tr w:rsidR="001B3105" w:rsidRPr="001B3105" w:rsidTr="009F518B">
        <w:tc>
          <w:tcPr>
            <w:tcW w:w="2787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- 7,0</w:t>
            </w:r>
          </w:p>
        </w:tc>
      </w:tr>
      <w:tr w:rsidR="001B3105" w:rsidRPr="001B3105" w:rsidTr="009F518B">
        <w:trPr>
          <w:trHeight w:val="315"/>
        </w:trPr>
        <w:tc>
          <w:tcPr>
            <w:tcW w:w="2787" w:type="dxa"/>
            <w:vMerge w:val="restart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издания,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книги</w:t>
            </w: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- 7,0</w:t>
            </w:r>
          </w:p>
        </w:tc>
      </w:tr>
      <w:tr w:rsidR="001B3105" w:rsidRPr="001B3105" w:rsidTr="009F518B">
        <w:trPr>
          <w:trHeight w:val="315"/>
        </w:trPr>
        <w:tc>
          <w:tcPr>
            <w:tcW w:w="2787" w:type="dxa"/>
            <w:vMerge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- 6,6</w:t>
            </w:r>
          </w:p>
        </w:tc>
      </w:tr>
      <w:tr w:rsidR="001B3105" w:rsidRPr="001B3105" w:rsidTr="009F518B">
        <w:trPr>
          <w:trHeight w:val="559"/>
        </w:trPr>
        <w:tc>
          <w:tcPr>
            <w:tcW w:w="2787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документы на съемных носителях</w:t>
            </w: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2787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на микроформах</w:t>
            </w: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2787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на специальных форматах (для слепых и слабовидящих)</w:t>
            </w: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2787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на других видах носителей</w:t>
            </w:r>
          </w:p>
        </w:tc>
        <w:tc>
          <w:tcPr>
            <w:tcW w:w="1574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Новые поступления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фонды муниципальных библиотек: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норматива ЮНЕСКО (250 документов в год на 1000 жителей):   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Палкинской ЦБС поступило 249,8 документов (книги и периодические издания) на 1000 жителей;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норматива по Дорожной карте (100 документов на 1000 жителей):  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2021 год в ЦБС поступило 1713 документов (книги и периодика), что составляет 249,8 документов на 1000 жителей.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17 «Поступление документов по источникам комплектования»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761"/>
        <w:gridCol w:w="2836"/>
      </w:tblGrid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поступления книг, брошюр. (без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периодики)   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396,7</w:t>
            </w: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в книжных магазинах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у издательств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обязательный экземпляр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энциклопедия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 через ПОУНБ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64,4</w:t>
            </w:r>
          </w:p>
        </w:tc>
      </w:tr>
      <w:tr w:rsidR="001B3105" w:rsidRPr="001B3105" w:rsidTr="009F51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82,3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Выбытие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фондов муниципальных библиотек: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18 «Фонды закрытых библиотек»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3"/>
        <w:gridCol w:w="1630"/>
        <w:gridCol w:w="1670"/>
        <w:gridCol w:w="1782"/>
      </w:tblGrid>
      <w:tr w:rsidR="001B3105" w:rsidRPr="001B3105" w:rsidTr="009F518B">
        <w:trPr>
          <w:trHeight w:val="9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2021</w:t>
            </w:r>
          </w:p>
        </w:tc>
      </w:tr>
      <w:tr w:rsidR="001B3105" w:rsidRPr="001B3105" w:rsidTr="009F518B">
        <w:trPr>
          <w:trHeight w:val="443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библиотек в ЦБС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1B3105" w:rsidRPr="001B3105" w:rsidTr="009F518B">
        <w:trPr>
          <w:trHeight w:val="144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закрытых библиотек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0</w:t>
            </w:r>
          </w:p>
        </w:tc>
      </w:tr>
      <w:tr w:rsidR="001B3105" w:rsidRPr="001B3105" w:rsidTr="009F518B">
        <w:trPr>
          <w:trHeight w:val="62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Объем фонда закрытых библиотек (экз.)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1B3105" w:rsidRPr="001B3105" w:rsidTr="009F518B">
        <w:trPr>
          <w:trHeight w:val="326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с фондом закрытых библиотек: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1B3105" w:rsidRPr="001B3105" w:rsidTr="009F518B">
        <w:trPr>
          <w:trHeight w:val="437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перераспределено (экз.)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B3105" w:rsidRPr="001B3105" w:rsidTr="009F518B">
        <w:trPr>
          <w:trHeight w:val="51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списано (экз.)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последние 3 года закрытия библиотек в ЦБС не было.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Анализ и оценка состояния и использования фондов муниципальных библиотек: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обновляемость фондов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целом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сети </w:t>
      </w:r>
      <w:r w:rsidRPr="001B3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отдельно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модельной библиотеке (если открыта в рамках национального проекта «Культура»):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обновляемость фондов в целом за 2021 год составляет 1,6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обращаемость фондов за отчетный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 в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по ЦБС составила 0,9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динамике трех лет происходит уменьшение количественных показателей библиотечного фонда и на 1. 01.2022 года фонд библиотек ЦБС составляет 107734 экземпляра документов. Списано за год 8634 экз. книг и периодики. Поступило в 2021 году 1713 экземпляров документов. Это несколько больше, чем в предыдущий год. Этому способствовало большое поступление литературы в рамках «Федеральной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 2021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комплектование».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Фонды библиотек района, не имевшие полноценного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комплектования  более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лет, требуют серьезного обновления. Хочется надеяться, что Федеральная субсидия на комплектование будет выделяться и в последующие годы.  Наши читатели – и дети, и взрослые, хотят видеть на полках библиотек новые современные красочные издания!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Финансирование комплектования (объемы, основные источники).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19 «Финансирование комплектования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 по источнику выделения средств»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093"/>
        <w:gridCol w:w="914"/>
        <w:gridCol w:w="1144"/>
        <w:gridCol w:w="914"/>
        <w:gridCol w:w="1034"/>
        <w:gridCol w:w="1034"/>
        <w:gridCol w:w="629"/>
        <w:gridCol w:w="518"/>
        <w:gridCol w:w="508"/>
        <w:gridCol w:w="619"/>
        <w:gridCol w:w="756"/>
      </w:tblGrid>
      <w:tr w:rsidR="001B3105" w:rsidRPr="001B3105" w:rsidTr="009F518B">
        <w:trPr>
          <w:cantSplit/>
          <w:trHeight w:val="163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бюджет, тыс. руб.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бюджет, тыс. руб.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бюджет, тыс. руб.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Гранты, конкурсы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источник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B3105" w:rsidRPr="001B3105" w:rsidTr="009F51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период.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п. 2021 г.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период.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п. 2022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20 «Федеральная Субсидия 2021 года на комплектование»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40"/>
        <w:gridCol w:w="876"/>
        <w:gridCol w:w="902"/>
        <w:gridCol w:w="841"/>
        <w:gridCol w:w="1236"/>
        <w:gridCol w:w="841"/>
        <w:gridCol w:w="797"/>
        <w:gridCol w:w="781"/>
      </w:tblGrid>
      <w:tr w:rsidR="001B3105" w:rsidRPr="001B3105" w:rsidTr="009F518B">
        <w:trPr>
          <w:cantSplit/>
          <w:trHeight w:val="287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библиотеки, получившей финансирование в рамках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библиотеки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книг в фонде библиотеки до получения Субсидии,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ветхих и устаревших книг в фонде библиотеки до получения Субсидии, ед.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поступивших в фонд библиотеки новых книг за 2019-2021 годы не в рамках Субсидии, ед.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выделенного финансирования в рамках Субсидии,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закупленных книг в рамках Субсидии, 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закупленных книг для детей и юношества в рамках Субсидии, 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закупленных словарно-энциклопедических изданий в рамках Субсидии, ед.</w:t>
            </w:r>
          </w:p>
        </w:tc>
      </w:tr>
      <w:tr w:rsidR="001B3105" w:rsidRPr="001B3105" w:rsidTr="009F518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Черский с/ф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Палкино, ул. Островская, д.14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Вернявино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18156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128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148882,90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73456,28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303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21 «Динамика финансирования комплектования»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27"/>
        <w:gridCol w:w="2234"/>
        <w:gridCol w:w="2048"/>
      </w:tblGrid>
      <w:tr w:rsidR="001B3105" w:rsidRPr="001B3105" w:rsidTr="009F51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1B3105" w:rsidRPr="001B3105" w:rsidTr="009F51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102,6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1B3105" w:rsidRPr="001B3105" w:rsidTr="009F51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Краткие выводы по подразделу. Основные тенденции в формировании и использовании фондов.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Библиотеками ЦБС проводится большая работа по очищению фондов от ветхой и устаревшей литературы, за год списано 8634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экз. печатных изданий. В дальнейшем продолжим чистку фондов библиотек, особенно сельских.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отсутствует полноценное комплектование. В плане финансово-хозяйственной деятельности не предусмотрены средства на приобретение новых книг. Все поступления книг в библиотеку – это благотворительные пожертвования из разных источников, в том числе и из ПОУНБ. Ежегодно проводится акция «Дарите книги с любовью», это позволяет значительно пополнить фонды библиотек. Большая партия книг поступила из Московского института авиационных материалов. Спасибо библиотекам г. Пскова за поддержку библиотек нашего района. Активное участие в пополнении фондов библиотек оказывают наши читатели.  Благотворительные пожертвования в виде книг поступили в библиотечные учреждения на сумму 146,7 тыс. рублей.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год на подписку израсходовано только 27,1 тыс. рублей, подписка незначительная, но пользуется большим спросом у читателей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В плане ФХД на 2022 год средств на приобретение книг по-прежнему не предусмотрено.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Ограничительные мероприятия в связи </w:t>
      </w:r>
      <w:r w:rsidRPr="001B31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19:   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периодические запреты на проведение массовых мероприятий, карантинные мероприятия и осторожность населения,  повлияли на снижение числа пользователей библиотек,  книговыдача к 2019 году уменьшилась на 7661 экз., но к прошлому году увеличилась на 9580 экземпляров.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4.6. Высланный вам на почту отделом хранения основного фонда ГБУК «ПОУНБ» мониторинг по сохранности библиотечного фонда </w:t>
      </w:r>
      <w:r w:rsidRPr="001B3105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eastAsia="ru-RU"/>
        </w:rPr>
        <w:t xml:space="preserve">является годовым отчетом. </w:t>
      </w:r>
      <w:r w:rsidRPr="001B310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Мониторинг отправлять на почту </w:t>
      </w:r>
      <w:hyperlink r:id="rId9" w:history="1">
        <w:r w:rsidRPr="001B3105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hran</w:t>
        </w:r>
        <w:r w:rsidRPr="001B3105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@</w:t>
        </w:r>
        <w:r w:rsidRPr="001B3105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pskovlib</w:t>
        </w:r>
        <w:r w:rsidRPr="001B3105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1B3105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B310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hyperlink r:id="rId10" w:history="1"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ru-RU"/>
          </w:rPr>
          <w:t>rcc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ru-RU"/>
          </w:rPr>
          <w:t>pskovlib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fr-FR" w:eastAsia="ru-RU"/>
          </w:rPr>
          <w:t>ru</w:t>
        </w:r>
      </w:hyperlink>
      <w:r w:rsidRPr="001B3105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>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Электронные и сетевые ресурсы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Формирование электронных каталогов и других баз данных муниципальными библиотеками.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22 «Работа с электронным каталогом в 2021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2729"/>
      </w:tblGrid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электронного каталога на начало 2021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20062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электронного каталога на конец 2021 года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(сведения заносятся по Паспорту электронного каталога)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21219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Создано записей на новые поступления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604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Создано ретро записей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556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Удалено записей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3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Отредактировано записей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259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Заимствовано записей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172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учетного каталога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(сведения заносятся по Паспотру учетного каталога)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31512</w:t>
            </w:r>
          </w:p>
        </w:tc>
      </w:tr>
      <w:tr w:rsidR="001B3105" w:rsidRPr="001B3105" w:rsidTr="009F518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фонда, отраженного в электронном каталоге (в %)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67,3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По-прежнему учет документов в Палкинской ЦБС ведется и в традиционном виде (Учетный каталог) и дополняет его Электронный каталог. ЭК в настоящее время играет в библиотеках важную роль: открывает быстрый и качественный доступ к информационным ресурсам библиотеки.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Объем ЭК на конец 2021 года увеличился до 21219 записей. В отчетном году увеличение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 за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создания записей на новые поступления. В 2021 году продолжалась работа по ретро конверсии карточного каталога в электронную форму. Работа по введению ретро записей велась в начале 2021 года.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создании библиографических записей все так же пользовались таблицами соответствия, полученными из ПОУНБ. Создание записей при обработке новых поступлений велось в рабочей базе. Создавались как собственные библиографические записи, также в программе МегаПро было использовано заимствование записей из регионального сводного каталога с последующим внесением необходимых изменений, заполнением новых полей. Все новые записи в рабочей базе были проверены, чтобы исключить возможные ошибки. После каждого нового пополнения базы ЭК проводилось его резервное копирование на флэш-накопитель. На протяжении всего года заполнялась «Тетрадь учета ведения Электронного каталога». Эти данные используются для ежегодного внесения необходимых изменений в Паспорт на Электронный каталог.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Незаменимую помощь в решении возникающих проблем оказывают сотрудники ПОУНБ. Ни один возникший вопрос не остался без внимания. Сотрудники центра комплектования и каталогизации документов, автоматизаторы оказывали квалифицированную помощь.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23 «</w:t>
      </w:r>
      <w:proofErr w:type="gramStart"/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 в</w:t>
      </w:r>
      <w:proofErr w:type="gramEnd"/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корпоративном проекте</w:t>
      </w: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«Сводный электронный каталог документов библиотек Псковской области»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2277"/>
        <w:gridCol w:w="2931"/>
        <w:gridCol w:w="2372"/>
      </w:tblGrid>
      <w:tr w:rsidR="001B3105" w:rsidRPr="001B3105" w:rsidTr="009F518B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ответственного сотрудника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1B3105" w:rsidRPr="001B3105" w:rsidTr="009F518B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Семенова Тамара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Вед. библиотекарь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cbs.palkino@rambler.ru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8-811-45-21-496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24 «Участие в корпоративном проекте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«Сводный электронный краеведческий каталог «Псковиана»</w:t>
      </w:r>
    </w:p>
    <w:tbl>
      <w:tblPr>
        <w:tblpPr w:leftFromText="180" w:rightFromText="180" w:vertAnchor="text" w:horzAnchor="margin" w:tblpXSpec="center" w:tblpY="15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079"/>
      </w:tblGrid>
      <w:tr w:rsidR="001B3105" w:rsidRPr="001B3105" w:rsidTr="009F518B">
        <w:trPr>
          <w:trHeight w:val="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ответственного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записей,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записей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записей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записей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</w:tr>
      <w:tr w:rsidR="001B3105" w:rsidRPr="001B3105" w:rsidTr="009F518B">
        <w:trPr>
          <w:trHeight w:val="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105" w:rsidRPr="001B3105" w:rsidRDefault="001B3105" w:rsidP="001B3105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Оцифровка документов библиотечного фонда муниципальных библиотек: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электронной (цифровой) библиотеки, сформированной муниципальными библиотеками - 0;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число оцифрованных документов, из них поступивших из других источников - 0;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число сетевых локальных документов, из них документов в открытом доступе - 0;</w:t>
      </w: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оцифровки документов в Псковской областной универсальной научной библиотеке: ДА/НЕТ. Если «ДА», приложить перечень, указать объем.</w:t>
      </w: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Ждем очереди на оцифровку районной газеты «Льновод»</w:t>
      </w: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25 «Книговыдача оцифрованных документов»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3253"/>
        <w:gridCol w:w="1410"/>
      </w:tblGrid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9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93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1B3105" w:rsidRPr="001B3105" w:rsidTr="009F518B"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9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муниципальными библиотеками в динамике за три года. Способы продвижения.</w:t>
      </w: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Доступ к ресурсам НЭБ. Договор не действует. Для работы требуется статический Интернет, он был подключен, но по какой-то причине, нас вновь перевели на динамический Интернет. На 2022 год намечено решить эту проблему по ЦРБ и заключить договор на доступ к ресурсам НЭБ районной детской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 (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создания модельной библиотеки по программе «Культура»).  Проводной Интернет, правда с небольшой скоростью (10 м.бит), подключен к Районной детской библиотеке.</w:t>
      </w: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База инсталлированных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 1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«Консультант Плюс»</w:t>
      </w:r>
    </w:p>
    <w:p w:rsidR="001B3105" w:rsidRPr="001B3105" w:rsidRDefault="001B3105" w:rsidP="001B3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Сравнительный анализ состояния и использования электронных (сетевых) ресурсов библиотеками, находящимися в составе профессиональной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библиотечной сети, с библиотеками – структурными подразделениями КДУ и иных организаций, оказывающих библиотечные услуги населению.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Представительство муниципальных библиотек в Интернете: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корпоративного портала библиотек региона, участие в нем муниципальных библиотек;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Участвуем в работе библиотечного портала библиотек Псковской области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библиотек, зарегистрированных на платформе </w:t>
      </w:r>
      <w:proofErr w:type="gramStart"/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PRO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  -</w:t>
      </w:r>
      <w:proofErr w:type="gramEnd"/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Зарегистрировано учреждение – МБУК Палкинская ЦБС и включены все филиалы системы, ЦРБ и РДБ.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число библиотек, имеющих счетчики PRO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 на собственном сайте - 1;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число библиотек, имеющих веб-сайты -1; </w:t>
      </w:r>
    </w:p>
    <w:p w:rsidR="001B3105" w:rsidRPr="001B3105" w:rsidRDefault="001B3105" w:rsidP="001B31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число муниципальных библиотек, имеющих веб-страницы, аккаунты в социальных сетях и т.п.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указать название библиотечной группы        в социальных сетях, </w:t>
      </w:r>
      <w:r w:rsidRPr="001B31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количество участников, дату создания группы):</w:t>
      </w:r>
    </w:p>
    <w:p w:rsidR="001B3105" w:rsidRPr="001B3105" w:rsidRDefault="001B3105" w:rsidP="001B31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 Центральная районная библиотека, группа создана 23 ноября 2020 года, количество участников - 92</w:t>
      </w:r>
    </w:p>
    <w:p w:rsidR="001B3105" w:rsidRPr="001B3105" w:rsidRDefault="001B3105" w:rsidP="001B31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- Качановский сельский филиал, группа создана в начале 2021 года, количество участников - 41</w:t>
      </w:r>
    </w:p>
    <w:p w:rsidR="001B3105" w:rsidRPr="001B3105" w:rsidRDefault="001B3105" w:rsidP="001B31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Таблица 26 «Работа библиотеки в соцсетях»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468"/>
        <w:gridCol w:w="1980"/>
        <w:gridCol w:w="3457"/>
        <w:gridCol w:w="1658"/>
      </w:tblGrid>
      <w:tr w:rsidR="001B3105" w:rsidRPr="001B3105" w:rsidTr="009F518B">
        <w:tc>
          <w:tcPr>
            <w:tcW w:w="48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6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библиотеки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Название группы в соцсетях</w:t>
            </w:r>
          </w:p>
        </w:tc>
        <w:tc>
          <w:tcPr>
            <w:tcW w:w="345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Ссылка на группу</w:t>
            </w:r>
          </w:p>
        </w:tc>
        <w:tc>
          <w:tcPr>
            <w:tcW w:w="16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участников</w:t>
            </w:r>
          </w:p>
        </w:tc>
      </w:tr>
      <w:tr w:rsidR="001B3105" w:rsidRPr="001B3105" w:rsidTr="009F518B">
        <w:tc>
          <w:tcPr>
            <w:tcW w:w="48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Палкинская центральная районная библиотека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МБУК Палкинская ЦБС</w:t>
            </w:r>
          </w:p>
        </w:tc>
        <w:tc>
          <w:tcPr>
            <w:tcW w:w="345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1" w:history="1">
              <w:hyperlink r:id="rId12" w:history="1">
                <w:r w:rsidRPr="001B31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eastAsia="ru-RU"/>
                  </w:rPr>
                  <w:t>https://vk.com/club200552993</w:t>
                </w:r>
              </w:hyperlink>
            </w:hyperlink>
          </w:p>
        </w:tc>
        <w:tc>
          <w:tcPr>
            <w:tcW w:w="16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92</w:t>
            </w:r>
          </w:p>
        </w:tc>
      </w:tr>
      <w:tr w:rsidR="001B3105" w:rsidRPr="001B3105" w:rsidTr="009F518B">
        <w:tc>
          <w:tcPr>
            <w:tcW w:w="48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Качановский сельский филиал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Качановская сельская библиотека</w:t>
            </w:r>
          </w:p>
        </w:tc>
        <w:tc>
          <w:tcPr>
            <w:tcW w:w="345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Pr="001B3105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https://vk.com/kachanovo_biblioteka</w:t>
              </w:r>
            </w:hyperlink>
          </w:p>
        </w:tc>
        <w:tc>
          <w:tcPr>
            <w:tcW w:w="16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41</w:t>
            </w:r>
          </w:p>
        </w:tc>
      </w:tr>
    </w:tbl>
    <w:p w:rsidR="001B3105" w:rsidRPr="001B3105" w:rsidRDefault="001B3105" w:rsidP="001B31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Предоставление виртуальных услуг и сервисов (кратко описать виды, охарактеризовать динамику за три года).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Краткие выводы по разделу. Положительные изменения и ключевые проблемы формирования и использования электронных ресурсов в библиотечной сфере региона.</w:t>
      </w: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 Организация и содержание</w:t>
      </w: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библиотечного обслуживания пользователей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6.1. Характеристика основных направлений библиотечного обслуживания населения города/района, с учетом расстановки приоритетов в анализируемом году (при раскрытии направлений работы необходимо делать акцент                   на проектах, программах, актуальных услугах и инновационных формах обслуживания).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6.1.1. Участие в областных и районных акциях.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Библиотеки Палкинского района принимают участие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ежегодной  областной</w:t>
      </w:r>
      <w:proofErr w:type="gramEnd"/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экологической акции «Твой след на земле».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Практически все библиотекари присоединились к Всероссийской акции «Окна Победы», «Наследники Победы». 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Васильевском сельском филиале прошла </w:t>
      </w:r>
      <w:r w:rsidRPr="001B3105">
        <w:rPr>
          <w:rFonts w:ascii="Times New Roman" w:eastAsia="Calibri" w:hAnsi="Times New Roman" w:cs="Times New Roman"/>
          <w:sz w:val="28"/>
          <w:szCs w:val="28"/>
        </w:rPr>
        <w:tab/>
        <w:t xml:space="preserve">экологическая акция «Спасем нашу Планету от мусора!». 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Библиотекарь Качановского сельского филиала   с активными читателями ежегодно выходят на экологические субботники «Чистое село», участвуют в акции «Посади цветок». 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Новоуситовском сельском филиале проходила акция «Прочти книгу о войне – стань ближе к Победе».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6.1.2. Какая акция (действие, мероприятие, программа) была наиболее востребована населением.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Все библиотеки системы приняли участие в районной библиотечной акции «Фото с любимой книгой», посвященной Дню молодежи!  Все, что нужно было для участия в акции — это сделать селфи или фото со своей любимой книгой в руках независимо от года написания, издания книги, в любом месте, в любое время суток и при любых погодных условиях. Главная цель акции — повышение роли книги в жизни молодежи, общественного интереса к литературе и     посещению библиотек.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6.1.3. Акция «Единый день писателя/поэта-юбиляра в библиотеках Псковского региона (подробная информация, указать наиболее яркие мероприятия).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Приоритетное направление деятельности наших библиотек - продвижение и популяризация чтения, формирование культуры чтения. Сегодня молодого читателя необходимо убедить в том, что «Читать - это модно, престижно, актуально!». Необходимо заставить его захотеть прочесть книгу.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Современный молодой человек, прежде всего, потребитель компьютерных продуктов, личность, ориентированная на восприятие виртуальной, а не вербальной информации. Сегодняшнему ему надо, чтобы информация подавалась ярко, динамично, и желательно коротко. Сотрудники наших библиотек, осуществляя свою деятельность в данном направлении, используют разнообразные формы работы, ориентированные на потенциального читателя, на привлечение его внимания, пробуждения желания взять книгу в руки.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3105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Популяризация чтения среди юношества, возрождение традиций чтения осуществляется через реализацию программ: «Любите книгу всей душой» (Слопыгинский сельский филиал), «Путь к книге и чтению через досуг и общение» (Черский сельский филиал), 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>«Читать больше, читать лучше, читать всегда» (Новоуситовский сельский филиал).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областной </w:t>
      </w:r>
      <w:r w:rsidRPr="001B3105">
        <w:rPr>
          <w:rFonts w:ascii="Times New Roman" w:eastAsia="Calibri" w:hAnsi="Times New Roman" w:cs="Times New Roman"/>
          <w:b/>
          <w:sz w:val="28"/>
          <w:szCs w:val="28"/>
        </w:rPr>
        <w:t>Акции «Единый день писателя/поэта-юбиляра в библиотеках Псковского региона»</w:t>
      </w:r>
      <w:r w:rsidRPr="001B3105">
        <w:rPr>
          <w:rFonts w:ascii="Times New Roman" w:eastAsia="Calibri" w:hAnsi="Times New Roman" w:cs="Times New Roman"/>
          <w:sz w:val="28"/>
          <w:szCs w:val="28"/>
        </w:rPr>
        <w:t>, по мере своих возможностей участвовали все библиотеки Палкинского района.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</w:rPr>
        <w:t xml:space="preserve">     К 200 - летию Ф. Достоевского </w:t>
      </w:r>
      <w:r w:rsidRPr="001B3105">
        <w:rPr>
          <w:rFonts w:ascii="Times New Roman" w:eastAsia="Calibri" w:hAnsi="Times New Roman" w:cs="Times New Roman"/>
          <w:sz w:val="28"/>
          <w:szCs w:val="28"/>
        </w:rPr>
        <w:t>библиотекарь Слопыгинского сельского филиала провела беседу «По местам жизни и творчества Достоевского». Библиотекарь рассказала о непростом, наполненном трагическими событиями жизненном пути писателя.</w:t>
      </w:r>
    </w:p>
    <w:p w:rsidR="001B3105" w:rsidRPr="001B3105" w:rsidRDefault="001B3105" w:rsidP="001B3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Библиотекарь районной библиотеки провела онлайн-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викторину  «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>История жизни великого человека», где проверила знания по творчеству Федора Михайловича Достоевского,  интересным фактам его жизни и основным моментами биографии.</w:t>
      </w:r>
    </w:p>
    <w:p w:rsidR="001B3105" w:rsidRPr="001B3105" w:rsidRDefault="001B3105" w:rsidP="001B3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К Качановском сельском филиале прошел литературный час «Великий художник жизни». Мероприятие позволило присутствующим расширить свои знания о жизни и творчестве писателя-философа, писателя-мыслителя Ф.М. Достоевского.</w:t>
      </w:r>
    </w:p>
    <w:p w:rsidR="001B3105" w:rsidRPr="001B3105" w:rsidRDefault="001B3105" w:rsidP="001B3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Черском сельском филиале была оформлена книжная выставка – «Ф.М. Достоевский и мир его произведений» по которой проведена беседа, Читатели познакомились с биографией писателя и проследили, как постепенно он развивал в своем творчестве взгляд на добро и зло, на человека, пребывающего в мире социальных и духовных противоречий, на драматичный внутренний мир его героев.</w:t>
      </w:r>
    </w:p>
    <w:p w:rsidR="001B3105" w:rsidRPr="001B3105" w:rsidRDefault="001B3105" w:rsidP="001B3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3105">
        <w:rPr>
          <w:rFonts w:ascii="Times New Roman" w:eastAsia="Calibri" w:hAnsi="Times New Roman" w:cs="Times New Roman"/>
          <w:b/>
          <w:sz w:val="28"/>
          <w:szCs w:val="28"/>
        </w:rPr>
        <w:t>К 200 летию Н. А. Некрасова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библиотекарь Новоуситовского сельского филиала подготовила выставку-обзор «Я лиру посвятил народу своему...». Библиотекарь познакомила читателей с известными поэмами, стихотворениями, романами поэта. Произведения Некрасова показывают многогранность его таланта – ведь он с одинаковым успехом писал, как поэзию, так и прозу.</w:t>
      </w: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 районной библиотеке прошел литературный час «</w:t>
      </w:r>
      <w:hyperlink r:id="rId14" w:tooltip="Неизвестный Некрасов" w:history="1">
        <w:r w:rsidRPr="001B3105">
          <w:rPr>
            <w:rFonts w:ascii="Times New Roman" w:eastAsia="Calibri" w:hAnsi="Times New Roman" w:cs="Times New Roman"/>
            <w:sz w:val="28"/>
            <w:szCs w:val="28"/>
          </w:rPr>
          <w:t>Неизвестный Некрасов</w:t>
        </w:r>
      </w:hyperlink>
      <w:r w:rsidRPr="001B3105">
        <w:rPr>
          <w:rFonts w:ascii="Times New Roman" w:eastAsia="Calibri" w:hAnsi="Times New Roman" w:cs="Times New Roman"/>
          <w:sz w:val="28"/>
          <w:szCs w:val="28"/>
        </w:rPr>
        <w:t>», где библиотекарь рассказала о малоизвестных фактах из жизни Николая Алексеевича </w:t>
      </w:r>
      <w:hyperlink r:id="rId15" w:tooltip="Некрасова" w:history="1">
        <w:r w:rsidRPr="001B3105">
          <w:rPr>
            <w:rFonts w:ascii="Times New Roman" w:eastAsia="Calibri" w:hAnsi="Times New Roman" w:cs="Times New Roman"/>
            <w:sz w:val="28"/>
            <w:szCs w:val="28"/>
          </w:rPr>
          <w:t>Некрасова</w:t>
        </w:r>
      </w:hyperlink>
      <w:r w:rsidRPr="001B3105">
        <w:rPr>
          <w:rFonts w:ascii="Times New Roman" w:eastAsia="Calibri" w:hAnsi="Times New Roman" w:cs="Times New Roman"/>
          <w:sz w:val="28"/>
          <w:szCs w:val="28"/>
        </w:rPr>
        <w:t>, его увлечениях в быту и взаимоотношениях с коллегами по перу.</w:t>
      </w: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Для читателей Черского сельского филиала проведена виртуальная экскурсия «Я в гости к Пушкину спешу» с целью привлечения читателей к классической литературе, изучению жизни и творчества великого русского поэта, прозаика и драматурга.</w:t>
      </w: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В течение года в библиотеках действовали циклы книжных выставок, посвящённые отечественным и зарубежным писателям-юбилярам 2021 года.           Посетители библиотек могли познакомиться с новыми фактами их биографий, наиболее интересными исследованиями их творчества, воспоминаниями родных и близких. В выставочном пространстве библиотеки пользовались читательским спросом книжные иллюстративные тематические выставки такие как: </w:t>
      </w:r>
    </w:p>
    <w:p w:rsidR="001B3105" w:rsidRPr="001B3105" w:rsidRDefault="001B3105" w:rsidP="001B31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«Читайте Достоевского, любите Достоевского» - Слопыгинский сельский филиал</w:t>
      </w:r>
    </w:p>
    <w:p w:rsidR="001B3105" w:rsidRPr="001B3105" w:rsidRDefault="001B3105" w:rsidP="001B31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«Поэзия как волшебство!» - Васильевский сельский филиал</w:t>
      </w:r>
    </w:p>
    <w:p w:rsidR="001B3105" w:rsidRPr="001B3105" w:rsidRDefault="001B3105" w:rsidP="001B31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«Весна, воспетая в стихах…» - Черский сельский филиал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6.1.4. Примеры инновационных библиотечных мероприятий, акций (краткая информация по ним), в т.ч. в режиме онлайн.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6.2. Программно-проектная деятельность библиотек (разработка городских, районных программ; участие во Всероссийских и региональных проектах), в том числе на основе взаимодействия с негосударственными организациями, некоммерческими, общественными организациями.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«Развитие культуры в муниципальном образовании «Палкинский район» на 2021 – 2025 годы»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Цель программы: Формирование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 граждан муниципального образования.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/>
          <w:i/>
          <w:sz w:val="28"/>
          <w:szCs w:val="28"/>
        </w:rPr>
        <w:t>Библиотеки ЦБС участвуют в реализации программ: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105">
        <w:rPr>
          <w:rFonts w:ascii="Times New Roman" w:eastAsia="Calibri" w:hAnsi="Times New Roman" w:cs="Times New Roman"/>
          <w:b/>
          <w:i/>
          <w:sz w:val="28"/>
          <w:szCs w:val="28"/>
        </w:rPr>
        <w:t>Районная библиотечная программа:</w:t>
      </w:r>
    </w:p>
    <w:p w:rsidR="001B3105" w:rsidRPr="001B3105" w:rsidRDefault="001B3105" w:rsidP="001B3105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1B3105" w:rsidRPr="001B3105" w:rsidRDefault="001B3105" w:rsidP="001B3105">
      <w:pPr>
        <w:numPr>
          <w:ilvl w:val="0"/>
          <w:numId w:val="24"/>
        </w:numPr>
        <w:spacing w:after="0" w:line="25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3105">
        <w:rPr>
          <w:rFonts w:ascii="Times New Roman" w:eastAsia="Calibri" w:hAnsi="Times New Roman" w:cs="Times New Roman"/>
          <w:b/>
          <w:bCs/>
          <w:sz w:val="28"/>
          <w:szCs w:val="28"/>
        </w:rPr>
        <w:t>«Сохраняя память о войне» на 2020 – 2021 годы</w:t>
      </w:r>
    </w:p>
    <w:p w:rsidR="001B3105" w:rsidRPr="001B3105" w:rsidRDefault="001B3105" w:rsidP="001B310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 </w:t>
      </w:r>
      <w:r w:rsidRPr="001B3105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программы: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      - формирование у молодого поколения уважительного отношения к отечественной истории и воспитание нравственно-патриотического чувства и гордости за подвиг нашего народа в Великой Отечественной войне; 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     - продвижение лучших образцов военно-исторической литературы среди молодежи.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         В рамках программы организованы выставки репродукций, художественной литературы, военно-патриотических и литературно-художественных журналов, прошли различные массовые мероприятия. Их содержание еще раз напомнило читателям о подвиге советского народа в годы Великой Отечественной войны, показало, как многогранно представлена эта тема в отечественной литературе и искусстве.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</w:rPr>
        <w:t xml:space="preserve">     Сельские библиотеки реализовывали свои программы: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8"/>
        <w:gridCol w:w="6232"/>
      </w:tblGrid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line="25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 тематики:</w:t>
            </w:r>
          </w:p>
        </w:tc>
      </w:tr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</w:rPr>
              <w:t>«Наука – это жизнь»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разработана с целью популяризировать науку; привлечь внимание к фонду научно-популярной литературы, к жанру научной фантастики; позиционировать творческое чтение как важное составляющее в интеллектуальном развитии.</w:t>
            </w:r>
          </w:p>
        </w:tc>
      </w:tr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</w:rPr>
              <w:t>«Ваша Победа в наших сердцах»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рамках года Памяти и Славы разработана к 75-летию Победы в Великой Отечественной войне с целью формирования патриотического самосознания детей и подростков, воспитания чувства уважения к героическому прошлому своей страны, причастности к судьбе родного Отечества на примерах лучших произведений литературы о войне. Включает цикл мероприятий по патриотическому воспитанию в библиотеке.</w:t>
            </w:r>
          </w:p>
        </w:tc>
      </w:tr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pacing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«Библиотека – информационный центр культурного туризма»</w:t>
            </w:r>
          </w:p>
          <w:p w:rsidR="001B3105" w:rsidRPr="001B3105" w:rsidRDefault="001B3105" w:rsidP="001B310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3105" w:rsidRPr="001B3105" w:rsidRDefault="001B3105" w:rsidP="001B310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line="256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Разработана с целью продвижения туристических ресурсов Палкинского района в Черской сельской модельной библиотеке, велась работа по созданию и внедрению туристических маршрутов, реальных и виртуальных, знакомящих пользователей библиотеки и гостей с достопримечательностями своей местности, района и Псковской области.</w:t>
            </w:r>
          </w:p>
        </w:tc>
      </w:tr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«Любите книгу всей душой».</w:t>
            </w:r>
          </w:p>
          <w:p w:rsidR="001B3105" w:rsidRPr="001B3105" w:rsidRDefault="001B3105" w:rsidP="001B3105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line="256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Продвижение книги и чтения. Расширить круг чтения юного и взрослого читателя, дать </w:t>
            </w: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возможность получить радость от общения с хорошей книгой. Привлечь в библиотеку новых пользователей. Проведение литературных гостиных, игровых программ, беседы, книжные выставки и обзоры у них, громкие чтения к юбилейным датам писателей. </w:t>
            </w:r>
          </w:p>
        </w:tc>
      </w:tr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pacing w:after="0"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«Зеленый мир - наш добрый дом».</w:t>
            </w:r>
          </w:p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line="256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экологии. Формирование экологического сознания и экологической культуры у жителей села. Приобщение детей, подростков, юношей к миру природы, воспитание понимании ее универсальной ценности, сопричастности к защите окружающей флоры и фауны. С помощью книги привлечь читателя к экологическим проблемам. </w:t>
            </w:r>
          </w:p>
        </w:tc>
      </w:tr>
      <w:tr w:rsidR="001B3105" w:rsidRPr="001B3105" w:rsidTr="009F518B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 ничего краше, малой родины нашей».</w:t>
            </w:r>
          </w:p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Воспитание в подрастающим поколении чувства гордости и уважения к национальным традициям. Приобщение читателей к чтению краеведческой литературы. Привить интерес у читателей к традициям края. </w:t>
            </w:r>
          </w:p>
        </w:tc>
      </w:tr>
    </w:tbl>
    <w:p w:rsidR="001B3105" w:rsidRPr="001B3105" w:rsidRDefault="001B3105" w:rsidP="001B3105">
      <w:pPr>
        <w:spacing w:line="256" w:lineRule="auto"/>
        <w:rPr>
          <w:rFonts w:ascii="Calibri" w:eastAsia="Calibri" w:hAnsi="Calibri" w:cs="Times New Roman"/>
        </w:rPr>
      </w:pP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Практически все библиотекари присоединились к Всероссийской акции «Окна Победы», «Наследники Победы». 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Васильевском сельском филиале прошла </w:t>
      </w:r>
      <w:r w:rsidRPr="001B3105">
        <w:rPr>
          <w:rFonts w:ascii="Times New Roman" w:eastAsia="Calibri" w:hAnsi="Times New Roman" w:cs="Times New Roman"/>
          <w:sz w:val="28"/>
          <w:szCs w:val="28"/>
        </w:rPr>
        <w:tab/>
        <w:t xml:space="preserve">экологическая акция «Спасем нашу Планету от мусора!». 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Библиотекарь Качановского сельского филиала   с активными читателями ежегодно выходят на экологические субботники «Чистое село», участвуют в акции «Посади цветок». 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Новоуситовском сельском филиале проходила акция «Прочти книгу о войне – стань ближе к Победе».</w:t>
      </w:r>
    </w:p>
    <w:p w:rsidR="001B3105" w:rsidRPr="001B3105" w:rsidRDefault="001B3105" w:rsidP="001B31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Все библиотеки системы приняли участие в районной библиотечной акции «Фото с любимой книгой», посвященной Дню молодежи!  Все, что нужно было для участия в акции — это сделать селфи или фото со своей любимой книгой в руках независимо от года написания, издания книги, в любом месте, в любое время суток и при любых погодных условиях. Главная цель акции — повышение роли книги в жизни молодежи, общественного интереса к литературе и посещению библиотек.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6.3. Гражданско-патриотическое воспитание (основные мероприятия в рамках международных и областных патриотических акций и др.). Результат. В чем заключается эффективность мероприятий.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Систематически и целенаправленно работая над формированием нравственно-патриотического и гражданско-правового сознания молодежи, сотрудники библиотек способствуют её приобщению к чтению родной литературы; воспитывают любовь к родному языку, интерес к культуре, истории и современной жизни страны у подростков и юношества.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Приоритетными направлениями работы библиотек по патриотическому воспитанию молодежи являются воспитание гражданской ответственности, любви и преданности своему Отечеству; формирование патриотического сознания на основе культурно-исторических ценностей, трудовых и боевых традиций жителей своей местности и всего российского народа; изучение истории России, своего края; формирование понимания конституционного, гражданского и воинского долга, развитие культуры и образованности.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в рамках Недели памяти жертв Холокоста оформлена книжная выставка "Холокост: больше никогда". Библиотекарь познакомила с книгами, представленными на выставке, рассказала о том, какую трагедию перенёс еврейский народ, а также цыгане, поляки, советские военнопленные в годы второй мировой войны.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Качановском сельском филиале оформлена выставка "Памяти жертв Холокоста".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проведен час памяти "Обязаны Помнить" и была оформлена книжная выставка "Ленинград. Блокада. Память". Библиотекарь рассказала о беспримерном подвиге осажденного фашистами Ленинграда, о мужестве и героизме его жителей, сумевших выстоять в нечеловеческих условиях блокады, переживших страшный голод, страдания, смерть близких.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Библиотекарь Слопыгинского сельского филиала познакомила читателей с книжной выставкой: "Блокадные дни Ленинграда", посвященной годовщине снятия блокады.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Читателям Новоуситовского филиала была представлена книжная выставка "Непокоренный Ленинград". На выставке представлены книги о том, как маленькие ленинградцы в блокадном городе сражались с голодом, холодом, смертью. Как с первых дней войны старались помочь взрослым: вставали за станки вместо ушедших на фронт родителей, строили оборонительные укрепления, ухаживали за ранеными, собирали металлолом, необходимый для изготовления патронов и снарядов. Представлен дневник ленинградской школьницы Тани Савичевой, содержащий девять страшных страниц: каждая из которых посвящена смерти одного из близких девочки.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К этой знаменательной дате заведующая Черским сельским филиалом провела обзор книг "900 дней мужества", посвященных Блокадному Ленинграду.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дню полного освобождения Ленинграда от фашистской блокады библиотекарь Новоуситовского сельского филиала подготовила презентацию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"Блокадный дневник Тани Савичевой". Библиотекарь рассказала о Тане, которой было всего 11 лет, о том, что на ее долю выпало безмерное горе, о котором мы можем прочитать в дневнике. Дневник Тани стал одним из обвинительных документов на Нюрнбергском судебном процессе против нацистских преступников. Каждая страница детского дневника - запись о смерти близкого человека. За считанные месяцы Таня потеряла почти всю семью. Ее дневник стал одним из свидетельств, обличавших фашизм. После презентации ребята поделились знаниями о блокаде.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истории России есть события, всё возрастающая временная отдалённость которых не нарушает духовной близости к ним тех, кто живёт сегодня. Среди таких событий – Великая Отечественная война и, пожалуй, главное, решающее сражение этой войны, вошедшее в мировую историю под названием Сталинградская битва.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Немеркнущий свет победы под Сталинградом, отсвет величия подвига советских солдат и стойкости его защитников, зарево великой скорби русского народа – тема тысячи книг и статей, написанных в течение многих десятилетий, отделяющих нас от этого великого события. Сталинградской эпопее посвящено множество очерков, рассказов, повестей, романов, воспоминаний о битве на Волге.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к этой дате оформлена книжная выставка - обзор "Кто уцелеет здесь...До самой смерти не позабудет грозный Сталинград".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Праздник 23 февраля — это дань нашего уважения всем поколениям российских воинов, от древних времен до сегодняшнего дня, мужественно защищавших родную землю от захватчиков.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этому празднику в Новоуситовском сельском филиале подготовлена книжная выставка «Святое дело - Родине служить!".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трагической дате гибели 6 роты в библиотеках ежегодно оформляются книжные выставки и проводятся часы памяти:</w:t>
      </w:r>
    </w:p>
    <w:p w:rsidR="001B3105" w:rsidRPr="001B3105" w:rsidRDefault="001B3105" w:rsidP="001B31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фойе Палкинской районной библиотеки действовала книжная выставка «Псковские панфиловцы».</w:t>
      </w:r>
    </w:p>
    <w:p w:rsidR="001B3105" w:rsidRPr="001B3105" w:rsidRDefault="001B3105" w:rsidP="001B31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Новоуситовской сельской библиотеке была оформлена книжная выставка «Рота, шагнувшая в бессмертие».</w:t>
      </w:r>
    </w:p>
    <w:p w:rsidR="001B3105" w:rsidRPr="001B3105" w:rsidRDefault="001B3105" w:rsidP="001B31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Слопыгинской сельской библиотеке - выставка книг и статей «Рота уходит в небо».</w:t>
      </w:r>
    </w:p>
    <w:p w:rsidR="001B3105" w:rsidRPr="001B3105" w:rsidRDefault="001B3105" w:rsidP="001B31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Васильевском сельском филиале прошел час -воспоминание «Ушедшие в бессмертие!»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Черском сельском филиале прошел Час Памяти «О тех, кто жил и умирал без страха…», посвящённый подвигу воинов-десантников 6-ой парашютно-десантной роты 104 гвардейского полка Псковской дивизии ВДВ, героически погибших в Аргунском ущелье. Школьники посетили книжную выставку в библиотеке, познакомились с книгами о 6-роте и плакатом: «Героическая 6- рота Псковских десантников», вспомнили об уроженце г. Острова Коротееве Александре гвардии рядовом 6 роты 104 парашютно-десантного полка,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захороненном на гражданском кладбище в д. Новая Уситва Палкинского района, награжденном орденом Мужества посмертно. На мероприятии звучали стихи о подвиге десантников. В заключение мероприятия почтили память воинов десантников минутой молчания.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В день празднования годовщины Крымской весны для читателей Черской сельской библиотеки   проведён час истории «Крым и Россия – вместе навсегда», посвящённый дню воссоединения Крыма с Россией. Библиотекарь ознакомила с историей этой важной даты и пожелала молодому поколению ценить и любить свою Родину.    Также для просмотра была представлена видео – экскурсия «Крым – жемчужина России», подготовленная заведующей Черской библиотекой о живописных уголках Крымского полуострова.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Сколько бы лет ни прошло со дня Победы, время никогда не изгладит из памяти народа события Великой Отечественной войны и не последнюю роль в этом играют произведения писателей. Книга о войне – это впечатляющее литературное произведение, дающее читателям представление о Великой Отечественной войне, самой большой трагедии прошлого столетия.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Для того, чтобы подрастающее поколение также не утрачивало интерес к патриотическим произведениям, в районной библиотеке оформлены книжные выставки «Помним! Гордимся!» и «Войны, незабываемые строки». Книги, представленные на выставках, рассказывают о беззаветном героизме, о подвигах, совершенных нашими людьми во имя Родины и ради защиты всего того, что нам дорого и свято. Художественные произведения о войне хранят мысли и чувства сражавшихся за мирную жизнь людей — взрослых и детей. Вместе с ними мы проходим трудности и лишения войны, грустим о погибших, совершаем подвиги и мечтаем о мирном времени. Библиотека приглашает читателей пройти по страницам этих книг и почувствовать дыхание Великой Отечественной войны. Строка за строкой вас будут сопровождать солдаты и матросы, партизаны и подпольщики, труженики тыла, разведчики и дипломаты, поэты, писатели и журналисты, которые прошли этот великий путь к Победе и оставили нам бесценное наследие – правду о войне.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этому событию посвящена книжная выставка в Черском сельском филиале с обращением к читателям: «Читайте! Читайте книгу о войне! Читайте и помните! Это ваш вклад в победу!», на выставке представлена художественная для читателей разных возрастов.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Качановском сельском филиале оформлена информационная выставка «Священная война великого народа».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Все библиотекари Палкинского района активно подключились к акции «Окна Победы» в память о подвиге наших отцов, дедов и прадедов, о великом подвиге всего нашего народа.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Ко Дню России в районной библиотеке была оформлена выставка «Поэтический образ России» и проведен поэтический час. Библиотекарь познакомила с книгами стихов русских классиков: Н. Некрасова, М. Лермонтова, К. Симонова, Н. Рубцова, С. Есенина, которые отражают душу русского человека, воспитывают любовь к Родине. Строки стихотворений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пронизаны трепетной любовью к родной земле, к людям. Россия является мощной державой с многовековой насыщенной историей. Страна с необъятными просторами, великолепной природой обладает великим культурным и историческим наследием. Стихи, вобравшие в себя все богатство поэтов России, всегда находят благодарный отклик читателей и желание прикоснуться к вечно живому источнику мудрости и красоты.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Государственному празднику - Дню России посвящена в Черском сельском филиале выставка-обзор «Если книгу прочитаешь, лучше Родину узнаешь». Библиотекарь познакомила читателей с историей возникновения праздника, государственными символами России. Выставка-обзор «Если книгу прочитаешь, лучше Родину узнаешь» оформлена с целью привлечения внимания к чтению интересных книг по истории Отечества, о Родине и ее народах, замечательных людях и славных страницах Российского государства для широкого круга читателей.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Качановском сельском филиале была оформлена выставка «Наша Родина – Россия», посвящённая Дню России.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Слопыгинском сельском филиале к этому празднику был проведен урок патриотизма «Я росинка твоя, Россия!». Мероприятие началось с прослушивания гимна России. Дети активно отвечали на вопросы викторины «Символы государства», участвовали в беседе «Что мы Родиной зовём?». В ходе игровой части встречи, присутствующие разгадывали тематические кроссворды и ребусы, участвовали в игре «Я живу в России» читали стихи о родине.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22 июня 1941 года - этот день напоминает нам о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наше Отечество.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этой дате в Новоуситовском сельском филиале была оформлена книжная выставка «22 июня. Тот самый длинный день в году». Вниманию читателей предложены книги о начале войны, о героизме и самопожертвовании советских солдат, мужестве и стойкости простых советских граждан.  Также совместно со школой была показана презентация "Солдаты Победы" - в ней были предоставлены материалы о земляках фронтовиках нашего края. Затем участники мероприятия отправились к братским захоронениям для почтения памяти.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</w:t>
      </w:r>
      <w:r w:rsidRPr="001B3105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B3105">
        <w:rPr>
          <w:rFonts w:ascii="Times New Roman" w:eastAsia="Calibri" w:hAnsi="Times New Roman" w:cs="Times New Roman"/>
          <w:sz w:val="28"/>
          <w:szCs w:val="28"/>
        </w:rPr>
        <w:t>Дню партизан и подпольщиков. в районной библиотеке оформлена книжная выставка - обзор «По тропам партизанской славы». Библиотекарь познакомила с книгами о партизанах и подпольщиках Псковского края, которые вели активную борьбу с фашистскими захватчиками.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Дню Государственного флага в Слопыгинском сельском филиале была проведена викторина «Слово о флаге». Отвечая на вопросы, участники мероприятия знакомились с историей одного из главных символов страны, погружаясь вглубь времен, восхищались подвигами, свершенными под российскими знаменами. Интересной и необычной была информация, связанная с легендами появления Российского флага. Что представляет собой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Государственный флаг? Где мы его можем видеть и почему? Как в древние времена делали флаги и как они назывались? – многочисленные вопросы не остались без ответов. В заключении был сделан важный вывод: уважение к флагу – это уважение к нашей истории, культуре и традициям.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ноября в России отмечается День Народного Единства. Библиотекарь Качановского сельского филиала подготовила видеоролик на странице библиотеки ВКонтакте, в котором рассказывает «Об истории праздника – День Народного Единства».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2021 году Россия отметила знаменательную дату — 800-летие со дня рождения святого благоверного великого князя Александра Ярославича Невского. Предстоящее всенародное празднование этого юбилея свидетельствует о необыкновенных заслугах святого перед Отечеством и Русской Православной Церковью. Издавна его называли ангелом-хранителем Русской земли, заступником русского народа от иноземных нашествий, создателем династии московских великих князей.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библиотеках Палкинского района проведены мероприятия: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Оформлены книжно-иллюстративные выставки книг: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-  «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>Александр Невский - имя России» в Новоуситовском сельском филиале о жизни и ратных подвигах Александра Невского к 800-летию со дня его рождения.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- «Благоверный князь Александр Невский» - в центральной районной библиотеке.  На выставке представлены документы, рассказывающие о великом князе Александре Невском, его жизненном пути, о его заслугах перед Отечеством и русской православной церковью.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Выставка адресована широкому кругу читателей, интересующихся историей России.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- в Качановском филиале оформлена выставка «Александр Невский - защитник земли Русской».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 Дню памяти благоверного князя Александра Невского зав. Качановским сельским филиалом подготовила Информационное сообщение в соцсетях «Александр Невский – благоверный князь», где познакомила с удивительной личностью А. Невского, национальным героем, великим защитником земли русской, великим полководцем, не проигравшим ни одного сражения, святым.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Черском сельском филиале проведен Час исторической памяти «Александр Невский - русский национальный герой», которым гордится вся страна. Александр Невский был разумным политиком, великим воином, стратегом и тактиком, не проигравшим ни единого сражения. Он заслужил звание истинно христианского правителя, хранителя православной веры, свободы народа. К мероприятию была подготовлена презентация "Именем Александра Невского", о местах, связанных с его деятельностью и о храмах, названных его именем.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Слопыгинском сельском филиале проведена краеведческая игра-викторина «Псковская история Александра Невского», посвященная 800-летию со дня рождения выдающегося военачальника.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Все участники этой познавательной игры смогли узнать интересные факты из жизни А. Невского, связанные с псковской землей, ответить на вопросы о пребывании А. Невского на Псковской земле. Детям понравилось изучать историю в таком формате, проверить свою внимательность и память, расширить свой кругозор, с пользой провести время в библиотеке!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Информационная минутка «Слава и имя России - Александр Невский» (к 800-летию со дня рождения) прошла в Васильевском сельском филиале.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Обзор литературы «Александр Невский» провела библиотекарь Новоуситовского сельского филиала. В подборке книг про Александра Невского содержатся исследовательские работы, художественно-исторические произведения: повести, романы, рассказы. В них идет повествование о жизни и правлении Великого князя, за победу над шведскими воинами прозванного Невским. В книгах про Александра Невского также описывается жизнь, быт людей XIII века, рассказывается о великих сражениях с немцами и шведами, переговорах с Папой 8 Римским и монгольскими ханами, не дававшими русским княжествам покоя своими постоянными набегами и грабежами.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В Качановском и Слопыгинском сельских филиалах проведен исторический экскурс «Кто с мечом к нам придет…». На мероприятии дети узнали об исторических событиях, происходивших на новгородской земле в далекие времена, когда Русь страдала от опустошительных набегов татар, монголов и других захватчиков. Ребята на примере Александра Невского узнали о мужестве и храбрости русских воинов.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Час воинской славы «И сверкало подо льдом озеро Чудское» проведен в районной библиотеке. Сотрудники центральной районной библиотеки рассказали присутствующим о важном историческом событии «Ледовом побоище» и о великом полководце Александре Ярославиче Невском. Было также отмечено, что значение победы русских воинов было поистине историческим, ведь в сражении на Чудском озере, вошедшем в историю еще под названием Ледовое побоище, князь Александр Невский проявил свой полководческий талант, а русское войско продемонстрировало образец военной тактики и стратегии того времени, они узнали, что имя Александра Невского занимает особое место в многовековой истории России. С его героических дел и ратных подвигов началась история воинской славы и выдающихся побед русского народа.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к Дню народного единства была оформлена книжная выставка «Россия единством крепка», по которой проведена беседа. Библиотекарь напомнила читателям о том, что все россияне, принадлежащие к разным социальным группам, национальностям, вероисповеданиям – единый народ с общей исторической судьбой и общим будущим. познакомила с непростыми для нашей страны событиями начала XVII, которые послужили причиной возникновения праздника, а также рассказала о жизни и деятельности Кузьмы Минина и Дмитрия Пожарского.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Слопыгинской библиотеке оформлена выставка «Вас помнят, вас знают, вами гордятся!» к Дню неизвестного солдата.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К Дню Героев Отечества в центральной районной библиотеке оформлена книжная выставка «Гордость и слава России», на которой представлены книги о героях нашего Отечества с древних времен по настоящее время. Александр Невский, Александр Суворов, Михаил Кутузов, Георгий Жуков- вот лишь имена некоторых героев, которые прославили нашу                Родину, и мы по праву ими гордимся.</w:t>
      </w:r>
      <w:r w:rsidRPr="001B3105">
        <w:rPr>
          <w:rFonts w:ascii="Times New Roman" w:eastAsia="Calibri" w:hAnsi="Times New Roman" w:cs="Times New Roman"/>
          <w:sz w:val="28"/>
          <w:szCs w:val="28"/>
        </w:rPr>
        <w:br/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6.4. Продвижение книги и чтения. Работа клубов по интересам и любительских объединений (указать количество клубов по интересам: всего, для взрослых, детей, молодежи; перечислить наиболее активные клубы и кратко описать наиболее интересные мероприятия).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клубов. Всего – 14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 них: для взрослых – 6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     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 – 5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Молодежные - 3</w:t>
      </w:r>
      <w:r w:rsidRPr="001B310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27 «Работа клубов по интересам и любительских объединений»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066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660"/>
        <w:gridCol w:w="2445"/>
        <w:gridCol w:w="1807"/>
        <w:gridCol w:w="3154"/>
      </w:tblGrid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библиотеки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клуба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 создания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участников в клубе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Качановский сельский филиал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Огонёк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2005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Васильевский сельский филиал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Селяночка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Слопыгинский сельский филиал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Огонёк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Молодёжь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Добрые встречи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Новоуситовский сельский филиал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Сударушка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2008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Читайка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2009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Родовской сельский филиал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Любознайка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Подружки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2011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Черский сельский филиал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Летопись Победы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105" w:rsidRPr="001B3105" w:rsidRDefault="001B3105" w:rsidP="001B31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Оптимист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Молодёжь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Цветовод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г.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Районная детская библиотека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Пресс-центр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человек</w:t>
            </w:r>
          </w:p>
        </w:tc>
      </w:tr>
      <w:tr w:rsidR="001B3105" w:rsidRPr="001B3105" w:rsidTr="009F51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Центральная районная библиотека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Молодежный перекресток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человек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Клубы в библиотеках объединяют людей, увлеченных, стремящихся расширить свой кругозор в различных областях знаний, в литературе, искусстве. Если человек серьезно увлечен делом, он обычно изучает его со всех сторон, много думает и читает массу специальной литературы. Естественным является его желание поделиться с единомышленниками своими мыслями и открытиями, перенять опыт других людей. Так появляются клубы по интересам. Всего в 2021 году при муниципальных библиотеках работало 3 клуба по интересам для молодежи: «Литературная гостиная» при Слопыгинском филиале, дискуссионный клуб «Оптимист» при Черском филиале и «Молодёжный перекрёсток» в районной библиотеке.</w:t>
      </w: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Для социализации личности молодого поколения при районной библиотеке действует клуб «Молодёжный перекрёсток», где обсуждают молодые люди, волнующие их вопросы, получают рекомендации специалистов.</w:t>
      </w:r>
    </w:p>
    <w:p w:rsidR="001B3105" w:rsidRPr="001B3105" w:rsidRDefault="001B3105" w:rsidP="001B3105">
      <w:pPr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Наиболее интересными получились следующие мероприятия:</w:t>
      </w: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Урок – предупреждение «Осторожно, Виртуальная наркомания!» был посвящен новой угрозе здоровья, появившейся с развитием новых технологий. В качестве дополнительной информации каждому участнику была роздана памятка «Опасные сети».</w:t>
      </w:r>
    </w:p>
    <w:p w:rsidR="001B3105" w:rsidRPr="001B3105" w:rsidRDefault="001B3105" w:rsidP="001B3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прошла беседа - диалог</w:t>
      </w:r>
      <w:r w:rsidRPr="001B3105">
        <w:rPr>
          <w:rFonts w:ascii="Calibri" w:eastAsia="Calibri" w:hAnsi="Calibri" w:cs="Times New Roman"/>
        </w:rPr>
        <w:t xml:space="preserve"> 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«Дверь, закрытая в будущее». Целью мероприятия была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 Ребятам была представлена электронная презентация, с помощью которой они вспомнили о полезных привычках и о наиболее опасных для здоровья вредных, таких, как курение, алкоголь, наркомания и токсикомания. Подростки активно включились в разговор, приводили примеры из жизни о том, как вредные привычки пагубно влияют на здоровье и поведение человека, размышляли над тем, стоит ли связывать свою жизнь с употреблением алкоголя и других психотропных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веществ.  Вместе с библиотекарем подростки «развеяли» некоторые мифы о наркомании, научились твёрдо отвечать: «Нет!» на предложение закурить и единодушно высказались за здоровый образ жизни.</w:t>
      </w:r>
    </w:p>
    <w:p w:rsidR="001B3105" w:rsidRPr="001B3105" w:rsidRDefault="001B3105" w:rsidP="001B3105">
      <w:pPr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   С 2011 года работает молодёжный дискуссионный клуб «Оптимист» при Черской библиотеке, на котором обсуждаются и проводятся мероприятия по основным направлениям молодёжной политики:</w:t>
      </w:r>
    </w:p>
    <w:p w:rsidR="001B3105" w:rsidRPr="001B3105" w:rsidRDefault="001B3105" w:rsidP="001B3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- Организация занятости молодёжи</w:t>
      </w:r>
    </w:p>
    <w:p w:rsidR="001B3105" w:rsidRPr="001B3105" w:rsidRDefault="001B3105" w:rsidP="001B3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- Профилактика преступности, наркомании, алкоголизма</w:t>
      </w:r>
    </w:p>
    <w:p w:rsidR="001B3105" w:rsidRPr="001B3105" w:rsidRDefault="001B3105" w:rsidP="001B3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- Военно – патриотическое воспитание</w:t>
      </w:r>
    </w:p>
    <w:p w:rsidR="001B3105" w:rsidRPr="001B3105" w:rsidRDefault="001B3105" w:rsidP="001B3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- Правовое просвещение</w:t>
      </w:r>
    </w:p>
    <w:p w:rsidR="001B3105" w:rsidRPr="001B3105" w:rsidRDefault="001B3105" w:rsidP="001B31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отчётном году в рамках этого клуба проведены:</w:t>
      </w:r>
    </w:p>
    <w:p w:rsidR="001B3105" w:rsidRPr="001B3105" w:rsidRDefault="001B3105" w:rsidP="001B310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«У молодёжи направление верное: здоровье самое ценное».</w:t>
      </w:r>
    </w:p>
    <w:p w:rsidR="001B3105" w:rsidRPr="001B3105" w:rsidRDefault="001B3105" w:rsidP="001B310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«Преступники в Интернете. Как не стать их жертвой».</w:t>
      </w:r>
    </w:p>
    <w:p w:rsidR="001B3105" w:rsidRPr="001B3105" w:rsidRDefault="001B3105" w:rsidP="001B310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«Правовой навигатор»</w:t>
      </w:r>
    </w:p>
    <w:p w:rsidR="001B3105" w:rsidRPr="001B3105" w:rsidRDefault="001B3105" w:rsidP="001B310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«Интернет-ресурсы для молодёжи по избирательному праву»</w:t>
      </w:r>
    </w:p>
    <w:p w:rsidR="001B3105" w:rsidRPr="001B3105" w:rsidRDefault="001B3105" w:rsidP="001B3105">
      <w:pPr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клубе «Литературная гостиная» при Слопыгинской библиотеке члены клуба могут совершить захватывающее путешествие в мир литературного творчества, отдохнуть и развлечься в свободное время, испытать радость встреч. В этом году наиболее интересные темы встреч были следующими:</w:t>
      </w:r>
    </w:p>
    <w:p w:rsidR="001B3105" w:rsidRPr="001B3105" w:rsidRDefault="001B3105" w:rsidP="001B31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Литературная гостиная «Если был бы я поэтом».  В ходе мероприятия библиотекарь рассказывала о роли поэзии в жизни человека, о поэтах Золотого века, Серебряного, поэтах – шестидесятниках и современных поэтах. На протяжении всего вечера звучали стихи.  Затем ребята приняли участие в конкурсной программе, на которой они узнали о правилах стихосложения и попробовали самостоятельно выполнить несложные задания: подобрать рифму, заменить слово синонимом, составить четверостишье.</w:t>
      </w:r>
    </w:p>
    <w:p w:rsidR="001B3105" w:rsidRPr="001B3105" w:rsidRDefault="001B3105" w:rsidP="001B31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Поэтическая минутка «Он - наш поэт, он наша слава».</w:t>
      </w:r>
      <w:r w:rsidRPr="001B310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B3105">
        <w:rPr>
          <w:rFonts w:ascii="Times New Roman" w:eastAsia="Calibri" w:hAnsi="Times New Roman" w:cs="Times New Roman"/>
          <w:sz w:val="28"/>
          <w:szCs w:val="28"/>
        </w:rPr>
        <w:t>Ребята с удовольствием приняли участие в мероприятии, вспоминали произведения поэта, читали наизусть стихи, знакомые многим ещё со школы. 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6.5. Экологическое просвещение и формирование экологической культуры (экологические программы, проекты, акции, работа по благоустройству территории и т.п.).</w:t>
      </w: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Способствовать воспитанию в читателях бережного отношения к природе, раскрытие её тайн и красот – эти цели ставят перед собой библиотекари. Используя разнообразные формы и методы библиотечной деятельности, они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стараются пробудить у молодых людей экологическое сознание, привлечь их внимание к литературе по экологической тематике.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каждой библиотеке накоплен опыт работы с данной литературой.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течение года библиотеки района старались привлечь внимание читателей, жителей к таким проблемам, как загрязнение воздуха, нехватка питьевых ресурсов, несанкционированные свалки, опасные отходы и т.д.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Библиотеки Палкинского района принимают участие в областной экологической акции «Твой след на земле».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библиотеках проведены мероприятия: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Красинском сельском филиале состоялся экологический урок «Береги свою планету, ведь другой на свете нет». Мероприятие было нацелено на воспитание бережного отношения к окружающей среде и развитие творческих способностей.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Слопыгинском сельском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филиале  прошел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экологический час «Давайте природу беречь». В ходе мероприятия ребята узнали, что такое экология, как нужно беречь природу. Ребята познакомились с экологическими правилами и удивительными фактами, уяснили, что человек не может жить без окружающей среды: воздуха, воды, ароматов лугов, шелеста листвы, а она просит взамен только бережного отношения и иногда незначительной помощи. Учащиеся узнали, что в природе нет вредных, ненужных растений и животных, все они тесно взаимосвязаны, по-своему красивы и полезны. Вниманию ребят были представлены книги с выставки «Окно в мир природы», которые они просмотрели с большим интересом.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с молодежью провели экологическую игру «Тайны и загадки природы». Вспоминали книги, в которых показано, как природа мстит человеку за жестокое обращение с ней. В заключение игры вспоминали и читали заранее подобранные отрывки из произведений и вспоминали стихи о природе.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В Качановском сельском филиале прошел экологический урок «Сохраним богатство России». Библиотекарь рассказала об истории праздника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 «День заповедников и национальных парков»</w:t>
      </w:r>
      <w:r w:rsidRPr="001B3105">
        <w:rPr>
          <w:rFonts w:ascii="Times New Roman" w:eastAsia="Calibri" w:hAnsi="Times New Roman" w:cs="Times New Roman"/>
          <w:sz w:val="28"/>
          <w:szCs w:val="28"/>
        </w:rPr>
        <w:t>, который впервые отмечался 11 января 1997 года по инициативе Центра охраны дикой природы и Всемирного фонда дикой природы. Эта дата выбрана не случайно – в этот день в 1916 году в России был образован первый государственный заповедник – Баргузинский. Сегодня на просторах России функционируют более 100 заповедников и 35 национальных парков. 18 российских заповедников входят в список Всемирной сети биосферных резерватов ЮНЕСКО. Из представленной презентации ребята узнали о значении слов «заповедник», «заказник», «национальный парк».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Васильевском сельском филиале состоялась экологическая игра «Природа тайны раскрывает!». Участники мероприятия отвечали на вопросы викторины, составляли пословицы и стихотворения. Ребята были очень активные и в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хорошем настроении, с большим интересом отвечали на вопросы каждого конкурса, получили много полезной информации.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В районной библиотеке прошел экологический час «Вода – чудесный дар природы», посвящённый сохранению и освоению водных ресурсов. Вниманию ребят был представлен занимательный рассказ о водных ресурсах нашей планеты Земля. Библиотекарь поведала о роли в жизни и сбережении водных ресурсов. Были рассмотрены правила поведения, которые помогают защитить воду, сберечь её. В завершении мероприятия был сделан вывод, что нет ничего более драгоценного и чудесного, чем самая обыкновенная чистая вода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Родовском сельском филиале прошла познавательная викторина «Экологическая тропинка», целью которой было формирование культуры поведения человека в окружающей среде, привитие любви и ответственного отношения к природе. В ходе викторины ребята не только показали свои знания в области экологии, но и углубили их.  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Новоуситовском сельском филиале прошёл экологический урок «Давайте вместе планету сохраним». Библиотекарь рассказала ребятам о том, что угрожает нашей планете «Земля», жителями которой все мы являемся, и о том, как правильно нужно относиться к окружающей нас природе. Познакомила ребят с Красной книгой и книгой о природно-заповедном фонде Псковской области.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Наиболее традиционной и в то же время дающей простор для творчества и фантазии является выставочная деятельность библиотек. Это: и выставка – вопрос, и выставка - откровение, и выставка – предупреждение, и выставка одной книги, выставка - экспозиция: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>«Мир, окружающий нас, прекрасен» - Васильевский сельский филиал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 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>«Мы – твои друзья, природа» - Родовской сельский филиал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>«В объятиях родной природы»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- районная библиотека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>Мир прекрасный, мир живой!»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- Слопыгинский сельский филиал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«Мир планеты и её тайны» - Качановский сельский филиал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«Голубые очи планеты» - Новоуситовский сельский филиал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«Природа и природные ресурсы» - Черский сельский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 филиал</w:t>
      </w:r>
    </w:p>
    <w:p w:rsidR="001B3105" w:rsidRPr="001B3105" w:rsidRDefault="001B3105" w:rsidP="001B31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«Пернатые обитатели земли» - Красинский сельский 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>филиал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Васильевском сельском филиале прошла</w:t>
      </w:r>
      <w:r w:rsidRPr="001B3105">
        <w:rPr>
          <w:rFonts w:ascii="Calibri" w:eastAsia="Calibri" w:hAnsi="Calibri" w:cs="Times New Roman"/>
        </w:rPr>
        <w:t xml:space="preserve"> </w:t>
      </w:r>
      <w:r w:rsidRPr="001B3105">
        <w:rPr>
          <w:rFonts w:ascii="Times New Roman" w:eastAsia="Calibri" w:hAnsi="Times New Roman" w:cs="Times New Roman"/>
          <w:sz w:val="28"/>
          <w:szCs w:val="28"/>
        </w:rPr>
        <w:tab/>
        <w:t xml:space="preserve">экологическая акция «Спасем нашу Планету от мусора!».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Качановского сельского филиала   с активными читателями ежегодно выходят на экологические субботники «Чистое село», участвуют в акции «Посади цветок».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      Душу и сердце вкладывают в эту работу сотрудники библиотек с надеждой на то, что слово «экология» не будет для будущих хозяев земли чем - то абстрактным, что они сердцем и умом поймут, что значит любить природу и заботиться о ней.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6.6. Межнациональные отношения и межкультурные связи.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6.7. Информационная поддержка специалистов АПК, представителей малого        и среднего бизнеса: ресурсная база информационного обслуживания (новые поступления по вопросам сельского хозяйства и АПК в помощь малому               и среднему бизнесу), использование электронных ресурсов, ресурсов Интернет, проведение Дней специалиста, Дней информации и т.п.).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Книговыдача</w:t>
      </w:r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сельскохозяйственной литературы:</w:t>
      </w:r>
    </w:p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3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94"/>
        <w:gridCol w:w="1693"/>
        <w:gridCol w:w="1701"/>
        <w:gridCol w:w="1604"/>
        <w:gridCol w:w="2331"/>
      </w:tblGrid>
      <w:tr w:rsidR="001B3105" w:rsidRPr="001B3105" w:rsidTr="009F518B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Книговыдача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+/- к уровню прошлого года</w:t>
            </w:r>
          </w:p>
        </w:tc>
      </w:tr>
      <w:tr w:rsidR="001B3105" w:rsidRPr="001B3105" w:rsidTr="009F518B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+ 171</w:t>
            </w:r>
          </w:p>
        </w:tc>
      </w:tr>
      <w:tr w:rsidR="001B3105" w:rsidRPr="001B3105" w:rsidTr="009F518B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 них 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/библиотеках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4890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3748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- 1142</w:t>
            </w:r>
          </w:p>
        </w:tc>
      </w:tr>
      <w:tr w:rsidR="001B3105" w:rsidRPr="001B3105" w:rsidTr="009F518B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Обращаемость </w:t>
            </w: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с/х лит.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2,3</w:t>
            </w:r>
          </w:p>
          <w:p w:rsidR="001B3105" w:rsidRPr="001B3105" w:rsidRDefault="001B3105" w:rsidP="001B3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B3105" w:rsidRPr="001B3105" w:rsidRDefault="001B3105" w:rsidP="001B31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книжных фондах библиотек Палкинского района процент сельскохозяйственной литературы составляет около 3,5% от общего книжного фонда. И это довольно устаревшая литература, которая находится на библиотечных полках только потому, что ее нечем заменить.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 эту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работникам сельскохозяйственного производства, а тем более специалистам,  нецелесообразно, так как на  действующих предприятиях, работающих в районе,  сейчас используют передовые технологии, требующие в информационном обеспечении материалы повышенной новизны и полноты, да и специалисты для нас недоступны.</w:t>
      </w:r>
    </w:p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выбытия сельскохозяйственной литературы из фондов идет активно, поступления в фонд очень редкие, в основном это благотворительные пожертвования читателей, как книг, так и периодических изданий.</w:t>
      </w:r>
    </w:p>
    <w:p w:rsidR="001B3105" w:rsidRPr="001B3105" w:rsidRDefault="001B3105" w:rsidP="001B31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Основным направлением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>работы  библиотек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с сельскохозяйственной литературой является массовое информирование садоводов, огородников,  владельцев приусадебных хозяйств, подсобных хозяйств (домашнее животноводство)</w:t>
      </w:r>
    </w:p>
    <w:p w:rsidR="001B3105" w:rsidRPr="001B3105" w:rsidRDefault="001B3105" w:rsidP="001B3105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грамотно и эффективно, с минимальными затратами вести дела в саду, в огороде, на подворье, как лучше хозяйствовать на земле, каким образом получать экологически чистую продукцию и в то же время обеспечивать семью необходимым набором овощей, фруктов? С этой целью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библиотекари  Палкинского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использовали свой фонд, Интернет, электронные каталоги и провели ряд мероприятий. </w:t>
      </w:r>
    </w:p>
    <w:p w:rsidR="001B3105" w:rsidRPr="001B3105" w:rsidRDefault="001B3105" w:rsidP="001B31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Слопыгинская библиотека в работе с литературой по сельскому хозяйству использует журналы «Моя прекрасная дача», «Приусадебное хозяйство» и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«Сваты». Проводилась декада сельскохозяйственной книги. Оформлена книжная выставка «Весеннее пробуждение» с подразделами: «Плодово-ягодные кустарники», «Фавориты моего сада». Час полезных советов «Мой дворик». Регулярно пополняется новым материалом информационно-библиографическое досье «Любимые цветы», «Лекарственные травы». Книжная выставка-огород «Осени прекрасные дары».</w:t>
      </w:r>
    </w:p>
    <w:p w:rsidR="001B3105" w:rsidRPr="001B3105" w:rsidRDefault="001B3105" w:rsidP="001B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клуба «Цветовод», работающего в Черской библиотеке, а так же для всех читателей библиотеки в 2021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проведены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105" w:rsidRPr="001B3105" w:rsidRDefault="001B3105" w:rsidP="001B3105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эко-час </w:t>
      </w:r>
      <w:r w:rsidRPr="001B31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«Цветы в судьбе творческих людей».</w:t>
      </w:r>
    </w:p>
    <w:p w:rsidR="001B3105" w:rsidRPr="001B3105" w:rsidRDefault="001B3105" w:rsidP="001B3105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CFD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Фотоконкурсы </w:t>
      </w:r>
      <w:r w:rsidRPr="001B31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«Цветы на подоконнике»,</w:t>
      </w:r>
      <w:r w:rsidRPr="001B310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CFD"/>
          <w:lang w:eastAsia="ru-RU"/>
        </w:rPr>
        <w:t xml:space="preserve"> </w:t>
      </w:r>
      <w:r w:rsidRPr="001B310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CFD"/>
          <w:lang w:eastAsia="ru-RU"/>
        </w:rPr>
        <w:t>«</w:t>
      </w:r>
      <w:r w:rsidRPr="001B310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CFD"/>
          <w:lang w:eastAsia="ru-RU"/>
        </w:rPr>
        <w:t>Любимый цветник».</w:t>
      </w:r>
    </w:p>
    <w:p w:rsidR="001B3105" w:rsidRPr="001B3105" w:rsidRDefault="001B3105" w:rsidP="001B3105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CFD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shd w:val="clear" w:color="auto" w:fill="FFFCFD"/>
          <w:lang w:eastAsia="ru-RU"/>
        </w:rPr>
        <w:t>Видео-лекторий </w:t>
      </w:r>
      <w:r w:rsidRPr="001B310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CFD"/>
          <w:lang w:eastAsia="ru-RU"/>
        </w:rPr>
        <w:t>«Экзоты в саду и дома».</w:t>
      </w:r>
    </w:p>
    <w:p w:rsidR="001B3105" w:rsidRPr="001B3105" w:rsidRDefault="001B3105" w:rsidP="001B3105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CFD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shd w:val="clear" w:color="auto" w:fill="FFFCFD"/>
          <w:lang w:eastAsia="ru-RU"/>
        </w:rPr>
        <w:t>Обзор </w:t>
      </w:r>
      <w:r w:rsidRPr="001B310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CFD"/>
          <w:lang w:eastAsia="ru-RU"/>
        </w:rPr>
        <w:t>«Новинки селекции: овощных, садовых и цветочных культур».</w:t>
      </w:r>
    </w:p>
    <w:p w:rsidR="001B3105" w:rsidRPr="001B3105" w:rsidRDefault="001B3105" w:rsidP="001B3105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путешествие </w:t>
      </w:r>
      <w:r w:rsidRPr="001B31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«Сто лучших идей для сада».</w:t>
      </w:r>
    </w:p>
    <w:p w:rsidR="001B3105" w:rsidRPr="001B3105" w:rsidRDefault="001B3105" w:rsidP="001B310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Выставка-совет книг по цветоводству </w:t>
      </w:r>
      <w:r w:rsidRPr="001B3105">
        <w:rPr>
          <w:rFonts w:ascii="Times New Roman" w:eastAsia="Calibri" w:hAnsi="Times New Roman" w:cs="Times New Roman"/>
          <w:bCs/>
          <w:iCs/>
          <w:sz w:val="28"/>
          <w:szCs w:val="28"/>
        </w:rPr>
        <w:t>«Вальс цветов».</w:t>
      </w:r>
    </w:p>
    <w:p w:rsidR="001B3105" w:rsidRPr="001B3105" w:rsidRDefault="001B3105" w:rsidP="001B310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Выставка-просмотр художественной литературы о селе и его тружениках «Хороша земля, если рук не жалеть».</w:t>
      </w:r>
    </w:p>
    <w:p w:rsidR="001B3105" w:rsidRPr="001B3105" w:rsidRDefault="001B3105" w:rsidP="001B310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«Весенние заботы садовода и огородника» обзор тематических статей из журнала «Дача».</w:t>
      </w:r>
    </w:p>
    <w:p w:rsidR="001B3105" w:rsidRPr="001B3105" w:rsidRDefault="001B3105" w:rsidP="001B3105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105" w:rsidRPr="001B3105" w:rsidRDefault="001B3105" w:rsidP="001B3105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В Черском сельском филиале организовано информирование работников фермы ООО «Агрофирма Черская» по теме «Новое и передовое в сельскохозяйственной науке и практике»</w:t>
      </w:r>
    </w:p>
    <w:p w:rsidR="001B3105" w:rsidRPr="001B3105" w:rsidRDefault="001B3105" w:rsidP="001B3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6.8. Организация мероприятий в онлайн-режиме. Сколько мероприятий онлайн было проведено для читателей в 2021 году.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не проводили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формы онлайн-мероприятий вы использовали в своей работе (онлайн-встречи, вебинары, обзоры книг, виртуальные экскурсии, виртуальные путешествия, громкие чтения, челленджи и т.д.). Привести 1-2 примера наиболее ярких библиотечных онлайн-мероприятий.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6.9. Обслуживание удаленных пользователей.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библиотеках ЦБС ведется учет удаленных пользователей и обращений их к библиотеке.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Заведены Дневники учета обращений удаленных пользователей к библиотеке – через телефон, электронную почту, факс. Учет посещений сайта МБУК Палкинская ЦБС – данные берутся на основе счетчика.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6.10. Внестационарные формы обслуживания.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6.10.1. Анализ состояния организации библиотечного обслуживания отдаленных населенных пунктов.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Населенные пункты района очень малочисленны, их много – 376. Внестационарное обслуживание организовано 6 сельским библиотеками, нет внестационарных пунктов только у Качановской библиотеки. Хуторная система Качановской волости, в деревнях проживает по 1-2 человека, в основном преклонного возраста. Наиболее крупные деревни, с числом жителей 10 – 20 жителей, располагаются в шаговой доступности от стационарной библиотеки села Качаново, жители этих деревень посещают библиотеку. Библиотекарь, депутат собрания депутатов «Качановская волость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»,  совместно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главой волости посетили все отдаленные деревни и провели опрос населения о желании их пользоваться услугами библиотеки. Желающие пользоваться библиотекой – обслуживаются книгоношами, в роли которых выступают: почтальоны, дети и внуки, родственники, работники волостей, которые по рабочим делам выезжают в отдаленные деревни.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Такая ситуация сложилась и в других сельских волостях, населенных пунктов много, а жителей в них мало, и сконцентрированы они в основном вблизи крупных деревень, волостных центров.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Библиотекари других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  используют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школьные автобусы для обмена книг в библиотечных пунктах, доставки их для отдельных читателей. Работают в контакте с главами сельских волостей для доставки книг в отдаленные деревни, ходят пешком, пользуются велосипедами (в теплое время года) – кто как может.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библиотечного обслуживания показал, что 58,9 % населения района – читатели библиотек.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6.10.2. Число пунктов внестационарного обслуживания пользователей (на основе формы 6-НК), в т.ч. число пунктов внестационарного обслуживания    в сельской местности.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Всего пунктов внестационарного обслуживания – 22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из них в сельской местности – 20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763"/>
        <w:gridCol w:w="1764"/>
        <w:gridCol w:w="1764"/>
        <w:gridCol w:w="1843"/>
      </w:tblGrid>
      <w:tr w:rsidR="001B3105" w:rsidRPr="001B3105" w:rsidTr="009F518B">
        <w:tc>
          <w:tcPr>
            <w:tcW w:w="221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2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2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7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1B3105" w:rsidRPr="001B3105" w:rsidTr="009F518B">
        <w:tc>
          <w:tcPr>
            <w:tcW w:w="221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Число пунктов внестационарного обслуживания пользователей</w:t>
            </w:r>
          </w:p>
        </w:tc>
        <w:tc>
          <w:tcPr>
            <w:tcW w:w="182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3105" w:rsidRPr="001B3105" w:rsidTr="009F518B">
        <w:tc>
          <w:tcPr>
            <w:tcW w:w="221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низ</w:t>
            </w:r>
            <w:proofErr w:type="gramEnd"/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сельской местности</w:t>
            </w:r>
          </w:p>
        </w:tc>
        <w:tc>
          <w:tcPr>
            <w:tcW w:w="182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Количество: пунктов выдачи -  14</w:t>
      </w:r>
    </w:p>
    <w:p w:rsidR="001B3105" w:rsidRPr="001B3105" w:rsidRDefault="001B3105" w:rsidP="001B3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передвижек -  7</w:t>
      </w:r>
    </w:p>
    <w:p w:rsidR="001B3105" w:rsidRPr="001B3105" w:rsidRDefault="001B3105" w:rsidP="001B3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передвижных читальных залов – 0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Количество: читателей - 493</w:t>
      </w:r>
    </w:p>
    <w:p w:rsidR="001B3105" w:rsidRPr="001B3105" w:rsidRDefault="001B3105" w:rsidP="001B3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книговыдач - 5708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посещений - 2510 (в т.ч. культурно-просветительских 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мероприятий</w:t>
      </w: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культурно-просветительских мероприятий – 0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6.10.3. Деятельность библиобуса, использование автоклуба (при наличии).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Библиобуса в Палкинской ЦБС нет.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6.10.4. Всего в районе 376 населенных пунктов. Количество населенных пунктов, охваченных внестационарным обслуживанием – </w:t>
      </w:r>
      <w:proofErr w:type="gramStart"/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106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это 28%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населенных пунктов. В 262 населенных пунктах района (70%), не обслуженных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библиотеками,  проживает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485 человек,  в 117 из них нет жителей, а в остальных от 1 до 6 человек. 8 населенных пунктов – деревни и п. Палкино, в которых расположены стационарные библиотеки.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6.10.5. Количество жителей, обслуженных на дому - 61, в том числе инвалидов - 4.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6.11. Библиотечное обслуживание детей.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Библиотечное обслуживание детей осуществляют 7 сельских филиалов и районная детская библиотека.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2021 году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 чтению привлечено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–  1017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книговыдача детям составила –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33721  экз.</w:t>
      </w:r>
      <w:proofErr w:type="gramEnd"/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число посещений детьми библиотек - 20736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6.12. Информацию по библиотечному обслуживанию людей с ограниченными возможностями здоровья просим отправлять Пашкевич Татьяне Владимировне, главному библиотекарю методического обеспечения работы библиотек </w:t>
      </w:r>
      <w:r w:rsidRPr="001B31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людьми с ограничениями жизнедеятельности на почту </w:t>
      </w:r>
      <w:hyperlink r:id="rId16" w:history="1"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tatyana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B310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. К текстовому отчету приложить: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таблицу: доступная среда муниципальных библиотек за 2021 год;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мониторинг «Состояние и перспективы в библиотеках области людей с ОВЗ».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6.13. Продвижение библиотек и библиотечных услуг (рекламно-имиджевая деятельность).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Краткие выводы по разделу. </w:t>
      </w:r>
      <w:r w:rsidRPr="001B310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Влияние читательской аудитории на организацию и развитие библиотечного обслуживания.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Справочно-библиографическое обслуживание пользователей</w:t>
      </w:r>
    </w:p>
    <w:p w:rsidR="001B3105" w:rsidRPr="001B3105" w:rsidRDefault="001B3105" w:rsidP="001B31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7.1. Организация и ведение СБА в библиотеках.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435"/>
        <w:gridCol w:w="4636"/>
      </w:tblGrid>
      <w:tr w:rsidR="001B3105" w:rsidRPr="001B3105" w:rsidTr="009F518B">
        <w:tc>
          <w:tcPr>
            <w:tcW w:w="2208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СБФ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поступления в СБФ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8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фондом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2208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изданий на конец отчетного года -  1762     </w:t>
            </w:r>
          </w:p>
        </w:tc>
        <w:tc>
          <w:tcPr>
            <w:tcW w:w="2472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поступлений - 24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библ. пособий - 0,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эл. ресурс. - 0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478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изъято из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 -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151 ,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новых разделителей -  0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к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фонду  -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856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Картотеки</w:t>
      </w:r>
    </w:p>
    <w:p w:rsidR="001B3105" w:rsidRPr="001B3105" w:rsidRDefault="001B3105" w:rsidP="001B3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893"/>
        <w:gridCol w:w="896"/>
        <w:gridCol w:w="896"/>
        <w:gridCol w:w="4225"/>
      </w:tblGrid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картотеки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влито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изъято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</w:t>
            </w:r>
          </w:p>
        </w:tc>
        <w:tc>
          <w:tcPr>
            <w:tcW w:w="432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Систематическая картотека статей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4320" w:type="dxa"/>
            <w:vMerge w:val="restart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Картотеки не ведутся, т.к. расписывать нечего.</w:t>
            </w: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библиографических пособий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320" w:type="dxa"/>
            <w:vMerge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рецензий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320" w:type="dxa"/>
            <w:vMerge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картотеки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4320" w:type="dxa"/>
            <w:vMerge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заглавий произведений художественной литературы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43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картотека. (карточная)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часть до 2009 г 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(рукописная)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Эл.  картотеки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-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5013</w:t>
            </w:r>
          </w:p>
        </w:tc>
        <w:tc>
          <w:tcPr>
            <w:tcW w:w="43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234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картотека статей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краеведческая картотека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(картотека ведется с 2009 года)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43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 в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корпоративном проекте «Сводный электронный краеведческий каталог «Псковиана» 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7.2. Справочно-библиографическое обслуживание индивидуальных пользователей и коллективных абонентов. Развитие системы СБО                          с использованием ИКТ.</w:t>
      </w:r>
    </w:p>
    <w:p w:rsidR="001B3105" w:rsidRPr="001B3105" w:rsidRDefault="001B3105" w:rsidP="001B31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</w:t>
      </w:r>
      <w:r w:rsidRPr="001B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121"/>
        <w:gridCol w:w="3137"/>
      </w:tblGrid>
      <w:tr w:rsidR="001B3105" w:rsidRPr="001B3105" w:rsidTr="009F518B"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Абоненты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91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информирования</w:t>
            </w:r>
          </w:p>
        </w:tc>
      </w:tr>
      <w:tr w:rsidR="001B3105" w:rsidRPr="001B3105" w:rsidTr="009F518B"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B3105" w:rsidRPr="001B3105" w:rsidRDefault="001B3105" w:rsidP="001B3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«Как приучить малышку к 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>книжке»-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дошкольников к чтению</w:t>
            </w:r>
          </w:p>
          <w:p w:rsidR="001B3105" w:rsidRPr="001B3105" w:rsidRDefault="001B3105" w:rsidP="001B3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>« Умелые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не знают скуки» - современные и инновационные формы и элементы поделок и детского творчества.</w:t>
            </w:r>
          </w:p>
          <w:p w:rsidR="001B3105" w:rsidRPr="001B3105" w:rsidRDefault="001B3105" w:rsidP="001B31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>« Патриотическое</w:t>
            </w:r>
            <w:proofErr w:type="gramEnd"/>
            <w:r w:rsidRPr="001B3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правовое воспитание школьников»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вязание крючком и спицами»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«Дизайн дачного участка»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семян овощных культур»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- «Лечат травы: целебные силы природы»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абонентов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по мере поступления и накопления информации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источников: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библиотеки, периодические издания, информация из Интернета.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Групповое информирование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119"/>
        <w:gridCol w:w="3131"/>
      </w:tblGrid>
      <w:tr w:rsidR="001B3105" w:rsidRPr="001B3105" w:rsidTr="009F518B"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Абоненты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91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информирования</w:t>
            </w:r>
          </w:p>
        </w:tc>
      </w:tr>
      <w:tr w:rsidR="001B3105" w:rsidRPr="001B3105" w:rsidTr="009F518B"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воспитателей детского сада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учителей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 клубных учреждений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хоровой коллектив «Васильевские напевы»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работники фермы ООО   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Агрофирма Черская» </w:t>
            </w:r>
          </w:p>
        </w:tc>
        <w:tc>
          <w:tcPr>
            <w:tcW w:w="3190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«Нетрадиционные методы лечения»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«Здоровый образ жизни – альтернативы нет!» - современные подходы работы школы по здоровье сберегающим технологиям.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«Своими руками просто и красиво»;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«Создание и работа «экологической тропинки» в детском саду» (методические подсказки, </w:t>
            </w: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работы других организаций и т. п.)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«Правильное питание – залог здоровья»;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«Русские народные песни и частушки»,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«Цветы для дома и сада»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«Русские народные праздники»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«Праздники нового времени»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развития современного животноводства»</w:t>
            </w:r>
          </w:p>
        </w:tc>
        <w:tc>
          <w:tcPr>
            <w:tcW w:w="3191" w:type="dxa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абонентов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по мере поступления и накопления информации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источников: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библиотеки, периодические издания, информация из Интернета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справок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992"/>
        <w:gridCol w:w="1418"/>
        <w:gridCol w:w="1276"/>
        <w:gridCol w:w="1134"/>
      </w:tblGrid>
      <w:tr w:rsidR="001B3105" w:rsidRPr="001B3105" w:rsidTr="009F518B">
        <w:trPr>
          <w:trHeight w:val="1779"/>
        </w:trPr>
        <w:tc>
          <w:tcPr>
            <w:tcW w:w="351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справок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992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сельские, модельные библиотеки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входят в систему библиотеки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библиотекам 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электронные)</w:t>
            </w:r>
          </w:p>
        </w:tc>
        <w:tc>
          <w:tcPr>
            <w:tcW w:w="1134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(+,- к прошлому году)</w:t>
            </w:r>
          </w:p>
        </w:tc>
      </w:tr>
      <w:tr w:rsidR="001B3105" w:rsidRPr="001B3105" w:rsidTr="009F518B">
        <w:trPr>
          <w:trHeight w:val="2212"/>
        </w:trPr>
        <w:tc>
          <w:tcPr>
            <w:tcW w:w="351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справок, консультаций стационарным пользователям (справки + консультации</w:t>
            </w:r>
            <w:proofErr w:type="gramStart"/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электронные)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электронные)</w:t>
            </w:r>
          </w:p>
        </w:tc>
        <w:tc>
          <w:tcPr>
            <w:tcW w:w="992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электронные)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электронные)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электронные)</w:t>
            </w:r>
          </w:p>
        </w:tc>
        <w:tc>
          <w:tcPr>
            <w:tcW w:w="1134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- 59 </w:t>
            </w:r>
          </w:p>
        </w:tc>
      </w:tr>
      <w:tr w:rsidR="001B3105" w:rsidRPr="001B3105" w:rsidTr="009F518B">
        <w:tc>
          <w:tcPr>
            <w:tcW w:w="351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Справки, консультации удаленным пользователям (телефон, электронная почта, аккаунты библиотеки в соц. сетях, виртуальные справочные службы) 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96</w:t>
            </w:r>
          </w:p>
        </w:tc>
        <w:tc>
          <w:tcPr>
            <w:tcW w:w="992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- 2</w:t>
            </w:r>
          </w:p>
        </w:tc>
      </w:tr>
      <w:tr w:rsidR="001B3105" w:rsidRPr="001B3105" w:rsidTr="009F518B">
        <w:tc>
          <w:tcPr>
            <w:tcW w:w="351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справок, консультаций стационарным и удаленным пользователям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B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электронные)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134" w:type="dxa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7.3. Формирование информационной культуры пользователей.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Экскурсии – 11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Библиографические уроки - 23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- Дни библиографии - 0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Беседы о культуре чтения - 21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7.4. Деятельность Публичных центров правовой и социально значимой информации на базе муниципальных библиотек.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28 «Деятельность публичных центров</w:t>
      </w: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правовой и социально значимой информации»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112"/>
        <w:gridCol w:w="3101"/>
      </w:tblGrid>
      <w:tr w:rsidR="001B3105" w:rsidRPr="001B3105" w:rsidTr="009F518B">
        <w:tc>
          <w:tcPr>
            <w:tcW w:w="321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выполненных запросов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1B3105" w:rsidRPr="001B3105" w:rsidTr="009F518B">
        <w:tc>
          <w:tcPr>
            <w:tcW w:w="321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Некоторые из мероприятий:</w:t>
      </w:r>
    </w:p>
    <w:p w:rsidR="001B3105" w:rsidRPr="001B3105" w:rsidRDefault="001B3105" w:rsidP="001B310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Информационно-правовой практикум «Мы выбираем – нас выбирают» для учеников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старших  классов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Палкинской средней школы с целью подготовки к осознанному выполнению роли избирателя. В ходе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мероприятия  учащиеся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познакомились с основами избирательной системы РФ.  Рассмотрели принципы избирательного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права  на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примере просмотра  видеоролика «Я молодой избиратель», который помог  сформировать  школьникам понимание  системы избирательного процесса. Обобщить полученные знания по вопросу участия гражданина в политической жизни страны, а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также  умение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выражать свою позицию помогла предложенная для заполнения анкета «Гражданская позиция молодого избирателя».</w:t>
      </w:r>
    </w:p>
    <w:p w:rsidR="001B3105" w:rsidRPr="001B3105" w:rsidRDefault="001B3105" w:rsidP="001B310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Урок –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практикум  «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Интернет -  ресурсы  по выборам – знакомимся, изучаем» прошел в Черской сельской библиотеке для старшеклассников. Будущие избиратели знакомились и практиковались в доступе и поиске информации об избирательной системе РФ, которую можно получить в социальных сетях. Прежде всего, изучили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сайт  «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В Контакте ТИК Палкинского района», откуда по ссылкам перешли на станицу «Молодёжной избирательной комиссии  Псковской области»  и  страницу «Избирательной комиссии Псковской области». Посетили официальный сайт Палкинского района, рубрику, на которой размещена информация и документы ТИК Палкинского района. Завершили практическое занятие просмотром на канале </w:t>
      </w:r>
      <w:r w:rsidRPr="001B3105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val="en-US"/>
        </w:rPr>
        <w:t>Tube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сайта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«Просто о выборах», где можно просмотреть видеоролики  по различным вопросам  избирательной системы.  Подростки узнали много интересной и полезной для них информации, которая непременно им пригодится как будущим избирателям.</w:t>
      </w:r>
    </w:p>
    <w:p w:rsidR="001B3105" w:rsidRPr="001B3105" w:rsidRDefault="001B3105" w:rsidP="001B3105">
      <w:pPr>
        <w:numPr>
          <w:ilvl w:val="0"/>
          <w:numId w:val="3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«Вернявинской средней школы» Кругликова Дарья член молодежной избирательной комиссии Палкинского района совместно с заведующей Черской сельской библиотеки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 правовой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ликбез молодого избирателя «Проверим ваши знания по избирательному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праву». В ходе мероприятия ребята познакомились с историей выборов, получили информацию о правах и обязанностях гражданина Российской Федерации. Затем была проведена игра-конкурс, которая помогла будущим избирателям разобраться в различных ситуациях и вопросах, связанных с выборами.</w:t>
      </w:r>
    </w:p>
    <w:p w:rsidR="001B3105" w:rsidRPr="001B3105" w:rsidRDefault="001B3105" w:rsidP="001B310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День гражданской обороны стал поводом для того, чтобы поговорить с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читателями  всех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библиотек района (Библиотекари ответственные за работу учебно-консультативных пунктов, открытых при библиотеках) о безопасности и правилах поведения в чрезвычайных ситуациях. С целью пропаганды знаний о гражданской обороне и поднятия престижа национальных служб спасения в библиотеках был проведен </w:t>
      </w:r>
      <w:r w:rsidRPr="001B31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 информации </w:t>
      </w:r>
      <w:r w:rsidRPr="001B310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Pr="001B31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Ваши действия в экстремальных ситуациях».</w:t>
      </w:r>
    </w:p>
    <w:p w:rsidR="001B3105" w:rsidRPr="001B3105" w:rsidRDefault="001B3105" w:rsidP="001B310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Урок  интернет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- безопасности:  «Чем  опасен  Интернет?: проблема интернет - зависимости» был проведён для учеников 9 класса. Без Интернета сейчас уже сложно представить свою жизнь. Однако Глобальная сеть – это не только развлечения, общение и полезные сервисы. Библиотекарь рассказала детям об опасностях Интернета, с помощью видео - презентации была продемонстрирована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способах защиты и помощи детям.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7.5.Выпуск библиографической продукции (перечень приложить к отчету).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библиографическую продукцию не выпускаем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7.6. Организация МБА и ЭДД. Анализ деятельности.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29 «МБА, ЭДД»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96"/>
        <w:gridCol w:w="720"/>
        <w:gridCol w:w="900"/>
        <w:gridCol w:w="1024"/>
        <w:gridCol w:w="1177"/>
        <w:gridCol w:w="1843"/>
        <w:gridCol w:w="1559"/>
      </w:tblGrid>
      <w:tr w:rsidR="001B3105" w:rsidRPr="001B3105" w:rsidTr="009F518B">
        <w:trPr>
          <w:trHeight w:val="964"/>
        </w:trPr>
        <w:tc>
          <w:tcPr>
            <w:tcW w:w="468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Направлено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заказов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Получено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Получено отказов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Выдано документов из фонда биб-ки по МБА в другие библиотеки*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читателей</w:t>
            </w:r>
          </w:p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МБА</w:t>
            </w:r>
          </w:p>
        </w:tc>
      </w:tr>
      <w:tr w:rsidR="001B3105" w:rsidRPr="001B3105" w:rsidTr="009F518B">
        <w:trPr>
          <w:trHeight w:val="964"/>
        </w:trPr>
        <w:tc>
          <w:tcPr>
            <w:tcW w:w="468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</w:p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ЭДД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т.ч. ЭДД</w:t>
            </w:r>
          </w:p>
        </w:tc>
        <w:tc>
          <w:tcPr>
            <w:tcW w:w="1177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Качановская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    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Слопыгинская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Красинская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Новоуситовская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Родовская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Черская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С/Б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3105" w:rsidRPr="001B3105" w:rsidTr="009F518B">
        <w:tc>
          <w:tcPr>
            <w:tcW w:w="46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ЦБС</w:t>
            </w:r>
          </w:p>
        </w:tc>
        <w:tc>
          <w:tcPr>
            <w:tcW w:w="59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2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1B3105" w:rsidRPr="001B3105" w:rsidRDefault="001B3105" w:rsidP="001B3105">
      <w:pPr>
        <w:tabs>
          <w:tab w:val="left" w:pos="5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* в библиотеки ЦБС других районов, библиотеки других ведомств (школьные, ВУЗов, СУЗов,</w:t>
      </w:r>
    </w:p>
    <w:p w:rsidR="001B3105" w:rsidRPr="001B3105" w:rsidRDefault="001B3105" w:rsidP="001B3105">
      <w:pPr>
        <w:tabs>
          <w:tab w:val="left" w:pos="5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sz w:val="24"/>
          <w:szCs w:val="24"/>
          <w:lang w:eastAsia="ru-RU"/>
        </w:rPr>
        <w:t>музеев и пр.)</w:t>
      </w:r>
    </w:p>
    <w:p w:rsidR="001B3105" w:rsidRPr="001B3105" w:rsidRDefault="001B3105" w:rsidP="001B3105">
      <w:pPr>
        <w:tabs>
          <w:tab w:val="left" w:pos="5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7.6.1. количество заказов МБА 180; документов, полученных по МБА -  259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7.7. Краткие выводы по разделу.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Услуга МБА по-прежнему остается востребованной среди наших пользователей. Очень хорошо, что много заказанных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  можно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 по ЭДД.  </w:t>
      </w: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2021 году в ЦБС поступил Обзор журнала «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Библиополе»  с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краткими аннотациями на опубликованные там материалы, что позволило сделать дополнительные заказы.  Основной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проблемой  для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нашей ЦБС остается доставка и возвращение печатных изданий, особенно, когда это касается подборок.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Краеведческая деятельность библиотек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8.1. Реализация краеведческих проектов, в том числе участие в корпоративных проектах.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8.2. Анализ формирования и использования фондов краеведческих документов и местных изданий: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30 «Анализ формирования и использования</w:t>
      </w: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фондов краеведческих документов и местных изданий»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995"/>
        <w:gridCol w:w="1260"/>
        <w:gridCol w:w="1620"/>
        <w:gridCol w:w="1620"/>
        <w:gridCol w:w="1620"/>
        <w:gridCol w:w="1440"/>
      </w:tblGrid>
      <w:tr w:rsidR="001B3105" w:rsidRPr="001B3105" w:rsidTr="009F518B">
        <w:trPr>
          <w:cantSplit/>
          <w:trHeight w:val="2533"/>
          <w:jc w:val="center"/>
        </w:trPr>
        <w:tc>
          <w:tcPr>
            <w:tcW w:w="1359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краеведческого фонда</w:t>
            </w:r>
          </w:p>
        </w:tc>
        <w:tc>
          <w:tcPr>
            <w:tcW w:w="1260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т.ч. периодических изданий</w:t>
            </w:r>
          </w:p>
        </w:tc>
        <w:tc>
          <w:tcPr>
            <w:tcW w:w="1620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Книговыдача краеведческой литературы, % от общей книговыдачи</w:t>
            </w:r>
          </w:p>
        </w:tc>
        <w:tc>
          <w:tcPr>
            <w:tcW w:w="1620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новых поступлений</w:t>
            </w:r>
          </w:p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краеведению</w:t>
            </w:r>
          </w:p>
        </w:tc>
        <w:tc>
          <w:tcPr>
            <w:tcW w:w="1620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т.ч. количество новых поступлений по краеведению</w:t>
            </w:r>
          </w:p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сельские филиалы</w:t>
            </w:r>
          </w:p>
        </w:tc>
        <w:tc>
          <w:tcPr>
            <w:tcW w:w="1440" w:type="dxa"/>
            <w:textDirection w:val="btL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списанных краеведческих</w:t>
            </w:r>
          </w:p>
          <w:p w:rsidR="001B3105" w:rsidRPr="001B3105" w:rsidRDefault="001B3105" w:rsidP="001B310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</w:tr>
      <w:tr w:rsidR="001B3105" w:rsidRPr="001B3105" w:rsidTr="009F518B">
        <w:trPr>
          <w:cantSplit/>
          <w:trHeight w:val="389"/>
          <w:jc w:val="center"/>
        </w:trPr>
        <w:tc>
          <w:tcPr>
            <w:tcW w:w="1359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5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10034</w:t>
            </w:r>
          </w:p>
        </w:tc>
        <w:tc>
          <w:tcPr>
            <w:tcW w:w="126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2397 – 2,3%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105" w:rsidRPr="001B3105" w:rsidTr="009F518B">
        <w:trPr>
          <w:cantSplit/>
          <w:trHeight w:val="357"/>
          <w:jc w:val="center"/>
        </w:trPr>
        <w:tc>
          <w:tcPr>
            <w:tcW w:w="1359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5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9747</w:t>
            </w:r>
          </w:p>
        </w:tc>
        <w:tc>
          <w:tcPr>
            <w:tcW w:w="126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2387 – 2,8%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1B3105" w:rsidRPr="001B3105" w:rsidTr="009F518B">
        <w:trPr>
          <w:cantSplit/>
          <w:trHeight w:val="357"/>
          <w:jc w:val="center"/>
        </w:trPr>
        <w:tc>
          <w:tcPr>
            <w:tcW w:w="1359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995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9614</w:t>
            </w:r>
          </w:p>
        </w:tc>
        <w:tc>
          <w:tcPr>
            <w:tcW w:w="126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3613 – 3,8%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1B3105" w:rsidRPr="001B3105" w:rsidTr="009F518B">
        <w:trPr>
          <w:cantSplit/>
          <w:trHeight w:val="357"/>
          <w:jc w:val="center"/>
        </w:trPr>
        <w:tc>
          <w:tcPr>
            <w:tcW w:w="1359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995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- 133</w:t>
            </w:r>
          </w:p>
        </w:tc>
        <w:tc>
          <w:tcPr>
            <w:tcW w:w="126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+ 1226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- 30</w:t>
            </w:r>
          </w:p>
        </w:tc>
        <w:tc>
          <w:tcPr>
            <w:tcW w:w="162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- 21</w:t>
            </w:r>
          </w:p>
        </w:tc>
        <w:tc>
          <w:tcPr>
            <w:tcW w:w="1440" w:type="dxa"/>
          </w:tcPr>
          <w:p w:rsidR="001B3105" w:rsidRPr="001B3105" w:rsidRDefault="001B3105" w:rsidP="001B31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8.2.1. Источники поступлений: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Поступление документов Администрации Палкинского района, газета «Льновод»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Фонд краеведческой литературы формируется в основном за счёт поступлений через ПОУНБ, пожертвований авторов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книг,  пожертвований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читателей.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Формирование краеведческих баз данных (перечень) и электронных библиотек.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31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библиотека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упорядоченная коллекция разнородных </w:t>
      </w:r>
      <w:r w:rsidRPr="001B31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электронных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(в том числе книг, журналов), снабжённых </w:t>
      </w:r>
      <w:r w:rsidRPr="001B310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средствами навигации и поиска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Не формируем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8.4. Количество обращений к ЭБ «Псковиана» - 40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8.5. Основные направления краеведческой деятельности – по тематике: (историческое, литературное, экологическое и др.) и формам работы.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Количество краеведческих массовых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47 (перечень        и краткая информация о краеведческих мероприятиях, в т.ч. научно-практических конференциях, чтениях, «круглых столах» и т.д.).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У каждого из нас – своя малая родина. Привить любовью к ней, к людям, живущим на этой земле, гордость за свой край, одна из главных задач библиотеки. Ведь пока мы интересуемся прошлым, изучаем свою историю – не прерывается связь поколений.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Краеведение сегодня - это не только цель, но и средство воспитания и обучения. Краеведческая книга и библиотека помогают осуществлять задачи воспитания любви к родному краю и возрождения народных традиций.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   На протяжении многих лет мы работаем с папками-накопителями - это статьи из периодической печати по следующим темам: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>- «Далёкое эхо былых времён» (районная библиотека)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>- «Палкинская земля в огне Великой Отечественной» (Новоуситовский сельский филиал)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- «Энциклопедия современной жизни Палкинской земли» (Качановский сельский филиал)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310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Краеведческая деятельность библиотек ориентирована на приобщение читателей к истории и культуре малой Родины, сохранение местных культурных и исторических традиций. Формирование гражданских чувств личности начинается с малого: бережного отношения к селу, посёлку, городу, где живёшь; уважения к своей семье; сопричастности к происходящему вокруг; изучения истории и культуры родного края. В этом заключается цель краеведения. По краеведения проведены следующие мероприятия: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3105">
        <w:rPr>
          <w:rFonts w:ascii="Times New Roman" w:eastAsia="Calibri" w:hAnsi="Times New Roman" w:cs="Times New Roman"/>
          <w:iCs/>
          <w:sz w:val="28"/>
          <w:szCs w:val="28"/>
        </w:rPr>
        <w:t xml:space="preserve">    В районной библиотеке прошел краеведческий час «С малой родины моей начинается Россия». Задачей этого мероприятия было обобщить знания о родном крае, помочь увидеть его красоту и неповторимость, воспитать бережное, ответственное отношение и любовь к природе родного края, экологическую культуру. Ведущая начала свой рассказ о том, что есть такое понятие «Малая Родина». С этим именем человек неразрывно связан всю свою жизнь, где родился и вырос. Это область, район, село, улица, дом – маленький кусочек нашей огромной страны.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В Новоуситовском сельском филиале прошла краеведческая игра «Псковский край: прошлое и настоящее». Библиотекарь допускала ошибки в информации о прошлом и настоящем нашей области и Палкинского района, а ребята должны были внимательно слушать и исправлять их.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В Красинском сельском филиале состоялся урок краеведения «Мой край родной, моя глубинка!». Целью мероприятия было изучение истории, культуры, воспитания любви к родному краю.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Великая Отечественная война и её события не обошли стороной и Палкинский район.  Уроженцы Палкинской земли отважно воевали на фронтах Великой Отечественной, в партизанских отрядах, участвовали в подпольной работе. Палкинская земля дала Родине 5 Героев Советского Союза. В годы Великой Отечественной войны многие наши земляки получили высокие боевые награды, некоторым – они были присвоены посмертно.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районной библиотеке состоялся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 краеведческий экскурс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«Эстафета Подвига – По дорогам войны шли мои земляки», где шел </w:t>
      </w:r>
      <w:r w:rsidRPr="001B3105">
        <w:rPr>
          <w:rFonts w:ascii="Times New Roman" w:eastAsia="Calibri" w:hAnsi="Times New Roman" w:cs="Times New Roman"/>
          <w:sz w:val="28"/>
          <w:szCs w:val="28"/>
        </w:rPr>
        <w:t>разговор о наших земляках – Героях Советского Союза, их подвигах, совершенных в ходе Великой Отечественной войны.  Имена этих людей должен знать каждый, об их подвигах должны помнить и чтить героев!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    В Качановском сельском филиале состоялся краеведческий час «Имена Героев Советского Союза на карте Палкинского района». </w:t>
      </w:r>
      <w:r w:rsidRPr="001B3105">
        <w:rPr>
          <w:rFonts w:ascii="Times New Roman" w:eastAsia="Calibri" w:hAnsi="Times New Roman" w:cs="Times New Roman"/>
          <w:sz w:val="28"/>
          <w:szCs w:val="28"/>
        </w:rPr>
        <w:t>Ведущая рассказала ребятам об уроженцах Палкинского района, удостоенных звания Герой Советского Союза.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</w:rPr>
        <w:t xml:space="preserve">    В Черском сельском филиале прошел час краеведения «Память, застывшая в камне»</w:t>
      </w: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, посвящённый воинским захоронениям Палкинского района. Ведущая рассказала ребятам об истории появления братских воинских захоронений, о различных этапах их благоустройства и реконструкции, о создании новых памятников. Школьники узнали, как менялись воинские памятники на протяжении времени. А ещё - сколько любви и тепла вкладывают жители района в эти монументы: нет среди них ни одного заброшенного и неухоженного, даже в самых маленьких деревнях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захоронения содержатся в идеальном состоянии. Мероприятие сопровождалось мультимедийной презентацией.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   Сотрудники районной библиотеки принимали участие в подготовке сценария и мультимедийной презентации для праздничных мероприятий к Дню поселка.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рамках программы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</w:rPr>
        <w:t>по  «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</w:rPr>
        <w:t>Сохранению культур коренных малочисленных народов»  с целью привлечения внимания аудитории к культуре и жизнедеятельности коренных малочисленных народов Псковщины  и воспитания уважения к культурному наследию коренных малочисленных народов  Черским сельским филиалом  подготовлена презентация для читателей «Путешествие к Сету», рассказывающая о жизни и быте малого народа – сето.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Информационное пространство по краеведению в библиотеках создано с помощью книжных выставок и выставок-просмотров с целью приобщения пользователей к чтению литературы краеведческого характера, воспитания любви к родному краю: </w:t>
      </w:r>
    </w:p>
    <w:p w:rsidR="001B3105" w:rsidRPr="001B3105" w:rsidRDefault="001B3105" w:rsidP="001B3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«Любовь к родному краю сквозь таинство страниц» (районная библиотека), </w:t>
      </w:r>
    </w:p>
    <w:p w:rsidR="001B3105" w:rsidRPr="001B3105" w:rsidRDefault="001B3105" w:rsidP="001B3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«Всему начало здесь, в краю моём родном», (Новоуситовский сельский филиал), </w:t>
      </w:r>
    </w:p>
    <w:p w:rsidR="001B3105" w:rsidRPr="001B3105" w:rsidRDefault="001B3105" w:rsidP="001B3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«Земляки защищали Родину» (Черский сельский филиал), </w:t>
      </w:r>
    </w:p>
    <w:p w:rsidR="001B3105" w:rsidRPr="001B3105" w:rsidRDefault="001B3105" w:rsidP="001B3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«Мой край, ты сердцу мил» (Слопыгинский сельский филиал), </w:t>
      </w:r>
    </w:p>
    <w:p w:rsidR="001B3105" w:rsidRPr="001B3105" w:rsidRDefault="001B3105" w:rsidP="001B3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«О той земле, где ты родился» (Качановский сельский филиал), </w:t>
      </w:r>
    </w:p>
    <w:p w:rsidR="001B3105" w:rsidRPr="001B3105" w:rsidRDefault="001B3105" w:rsidP="001B31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«Край мой – капелька России» (Красинский сельский филиал).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> В 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>экологическом просвещении</w:t>
      </w:r>
      <w:r w:rsidRPr="001B3105">
        <w:rPr>
          <w:rFonts w:ascii="Times New Roman" w:eastAsia="Calibri" w:hAnsi="Times New Roman" w:cs="Times New Roman"/>
          <w:sz w:val="28"/>
          <w:szCs w:val="28"/>
        </w:rPr>
        <w:t> также очень важным является </w:t>
      </w:r>
      <w:r w:rsidRPr="001B3105">
        <w:rPr>
          <w:rFonts w:ascii="Times New Roman" w:eastAsia="Calibri" w:hAnsi="Times New Roman" w:cs="Times New Roman"/>
          <w:bCs/>
          <w:sz w:val="28"/>
          <w:szCs w:val="28"/>
        </w:rPr>
        <w:t>краеведческий компонент.</w:t>
      </w:r>
      <w:r w:rsidRPr="001B3105">
        <w:rPr>
          <w:rFonts w:ascii="Times New Roman" w:eastAsia="Calibri" w:hAnsi="Times New Roman" w:cs="Times New Roman"/>
          <w:sz w:val="28"/>
          <w:szCs w:val="28"/>
        </w:rPr>
        <w:t> Именно поэтому в каждом мероприятии, посвященном проблемам экологии, уделяется большое внимание </w:t>
      </w:r>
      <w:r w:rsidRPr="001B3105">
        <w:rPr>
          <w:rFonts w:ascii="Times New Roman" w:eastAsia="Calibri" w:hAnsi="Times New Roman" w:cs="Times New Roman"/>
          <w:iCs/>
          <w:sz w:val="28"/>
          <w:szCs w:val="28"/>
        </w:rPr>
        <w:t>экологии Палкинского района.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В 2021 году в библиотеках были проведены: </w:t>
      </w:r>
    </w:p>
    <w:p w:rsidR="001B3105" w:rsidRPr="001B3105" w:rsidRDefault="001B3105" w:rsidP="001B31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iCs/>
          <w:sz w:val="28"/>
          <w:szCs w:val="28"/>
        </w:rPr>
        <w:t>урок экологии, посвящённый экологическим проблемам Палкинского района «Боль природы – наша боль»</w:t>
      </w:r>
      <w:r w:rsidRPr="001B3105">
        <w:rPr>
          <w:rFonts w:ascii="Times New Roman" w:eastAsia="Calibri" w:hAnsi="Times New Roman" w:cs="Times New Roman"/>
          <w:sz w:val="28"/>
          <w:szCs w:val="28"/>
        </w:rPr>
        <w:t> (Новоуситовский сельский филиал), </w:t>
      </w:r>
    </w:p>
    <w:p w:rsidR="001B3105" w:rsidRPr="001B3105" w:rsidRDefault="001B3105" w:rsidP="001B31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iCs/>
          <w:sz w:val="28"/>
          <w:szCs w:val="28"/>
        </w:rPr>
        <w:t>День информации «Охраняй родную природу»</w:t>
      </w:r>
      <w:r w:rsidRPr="001B3105">
        <w:rPr>
          <w:rFonts w:ascii="Times New Roman" w:eastAsia="Calibri" w:hAnsi="Times New Roman" w:cs="Times New Roman"/>
          <w:sz w:val="28"/>
          <w:szCs w:val="28"/>
        </w:rPr>
        <w:t> (районная библиотека),    </w:t>
      </w:r>
    </w:p>
    <w:p w:rsidR="001B3105" w:rsidRPr="001B3105" w:rsidRDefault="001B3105" w:rsidP="001B31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iCs/>
          <w:sz w:val="28"/>
          <w:szCs w:val="28"/>
        </w:rPr>
        <w:t>экологический круиз «Путешествие по родному краю»</w:t>
      </w:r>
      <w:r w:rsidRPr="001B3105">
        <w:rPr>
          <w:rFonts w:ascii="Times New Roman" w:eastAsia="Calibri" w:hAnsi="Times New Roman" w:cs="Times New Roman"/>
          <w:sz w:val="28"/>
          <w:szCs w:val="28"/>
        </w:rPr>
        <w:t> (Черский сельский филиал), </w:t>
      </w:r>
    </w:p>
    <w:p w:rsidR="001B3105" w:rsidRPr="001B3105" w:rsidRDefault="001B3105" w:rsidP="001B31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iCs/>
          <w:sz w:val="28"/>
          <w:szCs w:val="28"/>
        </w:rPr>
        <w:t>экологический час «Край мой любимый – России частица»</w:t>
      </w:r>
      <w:r w:rsidRPr="001B3105">
        <w:rPr>
          <w:rFonts w:ascii="Times New Roman" w:eastAsia="Calibri" w:hAnsi="Times New Roman" w:cs="Times New Roman"/>
          <w:sz w:val="28"/>
          <w:szCs w:val="28"/>
        </w:rPr>
        <w:t> (Качановский сельский филиал).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Краеведческий фонд библиотек Палкинского района достаточно обширен и отражает основные аспекты исторического и культурного развития Псковской области. Историю Палкинского района отражает архив краеведческой периодики. Информационные лакуны фонда восполняются ресурсами удалённого доступа и услугами МБА и ЭДД.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Являясь участником корпоративного проекта "Сводный краеведческий каталог библиотек Псковской области", Палкинская ЦРБ формирует </w:t>
      </w:r>
      <w:r w:rsidRPr="001B3105">
        <w:rPr>
          <w:rFonts w:ascii="Times New Roman" w:eastAsia="Calibri" w:hAnsi="Times New Roman" w:cs="Times New Roman"/>
          <w:sz w:val="28"/>
          <w:szCs w:val="28"/>
        </w:rPr>
        <w:lastRenderedPageBreak/>
        <w:t>библиографические записи на публикации газеты Палкинского района «Льновод».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10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8.7. Выпуск краеведческих изданий (указатели, дайджесты, путеводители и др.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Не издаем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Раскрытие и продвижение краеведческих фондов, в т.ч. создание виртуальных выставок и музеев.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Виртуальных выставок не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создано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Количество справок по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  -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278, в т.ч. выполненных             с помощью ресурсов ГБУК «ПОУНБ»  - 232.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8.10. Наличие в муниципальных библиотеках историко-краеведческих мини-музеев, краеведческих и этнографических комнат, уголков и т.п. (указать документ регламентирующий деятельность, правильное название музея, его профиль и месторасположение)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районной библиотеке, Родовской сельской библиотеке, Качановской сельской модельной библиотеке, созданы уголки крестьянского быта и «живой» старины. В них собрано некоторое количество старинных предметов домашнего обихода.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Деятельность этих уголков не регламентируется.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8.11. Краткие выводы по разделу. Перспективные направления развития краеведческой деятельности.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Интерес к краеведческой литературе не потеряет своей актуальности. В настоящее время появляется всё больше людей, которые интересуются историей своей малой родины. </w:t>
      </w:r>
    </w:p>
    <w:p w:rsidR="001B3105" w:rsidRPr="001B3105" w:rsidRDefault="001B3105" w:rsidP="001B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Библиотекари собирают отзывы читателей, изучают читательский спрос, совершенствуют свою работу</w:t>
      </w:r>
      <w:r w:rsidRPr="001B3105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Автоматизация библиотечных процессов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Состояние автоматизации муниципальных библиотек. Доля библиотек, подключенных к Интернету, способы подключения и скорость (наличие широкополосной связи). Динамика компьютеризации библиотек за три года (на основе 6-НК):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Таблица 31 «Динамика состояния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компьютерного парка (на основе 6-НК)»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945"/>
        <w:gridCol w:w="945"/>
        <w:gridCol w:w="946"/>
        <w:gridCol w:w="1338"/>
      </w:tblGrid>
      <w:tr w:rsidR="001B3105" w:rsidRPr="001B3105" w:rsidTr="009F518B">
        <w:trPr>
          <w:trHeight w:val="464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Динамика</w:t>
            </w: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+/-</w:t>
            </w:r>
          </w:p>
        </w:tc>
      </w:tr>
      <w:tr w:rsidR="001B3105" w:rsidRPr="001B3105" w:rsidTr="009F518B">
        <w:trPr>
          <w:trHeight w:val="476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библиотек, имеющих компьютеры (ноутбуки)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B3105" w:rsidRPr="001B3105" w:rsidTr="009F518B">
        <w:trPr>
          <w:trHeight w:val="464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компьютеров (ноутбуков) в библиотеке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476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компьютеров (ноутбуков) для пользователей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464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библиотек, имеющих доступ в Интернет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библиотек, имеющих доступ в Интернет для пользователей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476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библиотек, имеющих широкополостный Интернет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библиотек, имеющих широкополостный Интернет для пользователей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т.ч. в сельской местности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464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Число единиц копировально-множительной техники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31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из них: - для пользователей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rPr>
          <w:trHeight w:val="245"/>
        </w:trPr>
        <w:tc>
          <w:tcPr>
            <w:tcW w:w="56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- для оцифровки фонда </w:t>
            </w:r>
          </w:p>
        </w:tc>
        <w:tc>
          <w:tcPr>
            <w:tcW w:w="945" w:type="dxa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32 «Возраст» компьютерного парка*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2"/>
        <w:gridCol w:w="1031"/>
        <w:gridCol w:w="1335"/>
        <w:gridCol w:w="1031"/>
        <w:gridCol w:w="1149"/>
        <w:gridCol w:w="1570"/>
      </w:tblGrid>
      <w:tr w:rsidR="001B3105" w:rsidRPr="001B3105" w:rsidTr="009F518B">
        <w:tc>
          <w:tcPr>
            <w:tcW w:w="1960" w:type="dxa"/>
            <w:vMerge w:val="restart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Муниципальные библиотеки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</w:p>
        </w:tc>
      </w:tr>
      <w:tr w:rsidR="001B3105" w:rsidRPr="001B3105" w:rsidTr="009F518B">
        <w:tc>
          <w:tcPr>
            <w:tcW w:w="1960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До 5 лет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От 6 до 10 лет</w:t>
            </w:r>
          </w:p>
        </w:tc>
        <w:tc>
          <w:tcPr>
            <w:tcW w:w="141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Свыше 10 лет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До 5 лет</w:t>
            </w:r>
          </w:p>
        </w:tc>
        <w:tc>
          <w:tcPr>
            <w:tcW w:w="127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От 6 до 10 лет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Свыше 10 лет</w:t>
            </w:r>
          </w:p>
        </w:tc>
      </w:tr>
      <w:tr w:rsidR="001B3105" w:rsidRPr="001B3105" w:rsidTr="009F518B">
        <w:tc>
          <w:tcPr>
            <w:tcW w:w="196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Районная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B3105" w:rsidRPr="001B3105" w:rsidTr="009F518B">
        <w:tc>
          <w:tcPr>
            <w:tcW w:w="196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B3105" w:rsidRPr="001B3105" w:rsidTr="009F518B">
        <w:tc>
          <w:tcPr>
            <w:tcW w:w="196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Сельские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rPr>
          <w:trHeight w:val="284"/>
        </w:trPr>
        <w:tc>
          <w:tcPr>
            <w:tcW w:w="196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sz w:val="24"/>
          <w:szCs w:val="24"/>
          <w:lang w:eastAsia="ru-RU"/>
        </w:rPr>
        <w:t>*проставить количество ПК и ноутбуков</w:t>
      </w:r>
    </w:p>
    <w:p w:rsidR="001B3105" w:rsidRPr="001B3105" w:rsidRDefault="001B3105" w:rsidP="001B3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9.1.1. Перечень сельских библиотек, имеющих доступ к сети «Интернет». Выделить жирным шрифтом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широкополостный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Качановский сельский филиал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Васильевский сельский филиал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Районная детская библиотека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Центральная районная библиотека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Черский сельский филиал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Новоуситовский сельский филиал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Слопыгинский сельский филиал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9.2. Анализ состояния автоматизации библиотечных процессов в библиотеках, находящихся в составе библиотечной сети.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9.3. Информация об Автоматизированной Библиотечной Системе (АБИС).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9.3.1. Есть ли в вашей библиотеке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АБИС 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нет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9.3.2. АБИС доступна только в центральной библиотеке или в филиалах вашей сети__________________________________________________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9.3.3. Какая АБИС у вас используется____________________________________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9.4. Общие выводы о проблемах технологического развития муниципальных библиотек в области внедрения информационных систем    в работу с пользователями и внутренние технологические процессы.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Компьютерная техника полностью устарела, не поддерживает программное обеспечение, требует замены.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Организационно-методическая деятельность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10.1. Характеристика функционирования системы методического сопровождения деятельности общедоступных муниципальных библиотек в регионе. Роль ЦБ субъекта РФ как регионального методического центра в содействии развитию муниципальных библиотек региона.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Методическое сопровождение деятельности общедоступных библиотек со стороны ведущих библиотек муниципальных образований, наделенных статусом центральной (ЦБ).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нормативно-правовое обеспечение методической деятельности в разрезе муниципальных образований;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ведомственный перечень по оказанию муниципальных услуг, услуга по оказанию методической помощи 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включена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отражение методических услуг/работ в Уставах ЦБ; 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В Уставе МБУК Палкинская ЦБС зафиксировано: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Организационно-методическое обеспечение развития библиотек-филиалов, организация системы повышения квалификации библиотечных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,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методической деятельности.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наименований методических мероприятий, включенных в муниципальные задания ЦБ.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Методические мероприятия в муниципальное задание не включаются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Виды методических услуг/работ, выполненных ЦБ субъекта РФ и ЦБ муниципальных образований: для учредителей муниципальных библиотек, для муниципальных библиотек, КДУ и иных организаций, оказывающих библиотечные услуги населению (привести примеры по каждому направлению).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индивидуальных и групповых консультаций, в т. ч. проведенных дистанционно;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Оказано 11 индивидуальных консультации, из них 9 по </w:t>
      </w:r>
      <w:proofErr w:type="gramStart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подготовленных методических документов в печатном и электронном виде;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Отчет в ПОУНБ за 2020 год, Отчет в ОСП ПОБДЮ – 2, по организации обслуживания детского пользователя и молодежи.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Отчет в комиссию по делам несовершеннолетних Администрации района по теме – «Патриотическое воспитание детей и подростков»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Отчет в отдел ГО и ЧС Администрации района о проведенных мероприятиях с неработающим населением в Учебно-консультативных пунктах, организованных в библиотеках Палкинской ЦБС, по теме «Гражданская оборона – всенародное дело»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-  Отчет о работе библиотек Палкиской ЦБС в ходе Декады молодого избирателя (февраль – март) по воспитанию избирательной культуры молодежи.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организованных совещаний, круглых столов, семинаров и др. профессиональных встреч, в т. ч. в сетевом режиме;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Семинаров - 4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проведенных обучающих мероприятий, в т. ч. дистанционно и в рамках НП «Культура»;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выездов в библиотеки с целью оказания методической помощи, проведения экспертно-диагностического обследования, изучения опыта работы;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- 4 выезда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мониторинги (количество, тематика, итоги). </w:t>
      </w:r>
    </w:p>
    <w:p w:rsidR="001B3105" w:rsidRPr="001B3105" w:rsidRDefault="001B3105" w:rsidP="001B3105">
      <w:pPr>
        <w:numPr>
          <w:ilvl w:val="0"/>
          <w:numId w:val="29"/>
        </w:numPr>
        <w:tabs>
          <w:tab w:val="left" w:pos="859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Отчет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выполнении муниципального задания по оказанию услуги «</w:t>
      </w:r>
      <w:r w:rsidRPr="001B310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Библиотечное, библиографическое и информационное </w:t>
      </w:r>
      <w:proofErr w:type="gramStart"/>
      <w:r w:rsidRPr="001B310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обслуживание»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Администрацию Палкинского района. Размещение его на </w:t>
      </w:r>
      <w:r w:rsidRPr="001B310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bus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B310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gov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B3105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  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Всего - 3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Предоставлено - 1 отчет за 6 месяцев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                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- 1 предварительный з год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                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- 1 годовой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firstLine="71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105" w:rsidRPr="001B3105" w:rsidRDefault="001B3105" w:rsidP="001B3105">
      <w:pPr>
        <w:numPr>
          <w:ilvl w:val="0"/>
          <w:numId w:val="29"/>
        </w:numPr>
        <w:tabs>
          <w:tab w:val="left" w:pos="859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Отчет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выполнении муниципальной услуги «Предоставление доступа к справочно-поисковому аппарату, базам данных» в Администрацию Палкинского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 -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Всего 5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Предоставлено – 4 отчета квартальных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                   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-  1 годовой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105" w:rsidRPr="001B3105" w:rsidRDefault="001B3105" w:rsidP="001B3105">
      <w:pPr>
        <w:numPr>
          <w:ilvl w:val="0"/>
          <w:numId w:val="29"/>
        </w:numPr>
        <w:tabs>
          <w:tab w:val="left" w:pos="859"/>
        </w:tabs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Мониторинг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библиотечного обслуживания населения (ПОУНБ) –   </w:t>
      </w:r>
    </w:p>
    <w:p w:rsidR="001B3105" w:rsidRPr="001B3105" w:rsidRDefault="001B3105" w:rsidP="001B3105">
      <w:pPr>
        <w:tabs>
          <w:tab w:val="left" w:pos="859"/>
        </w:tabs>
        <w:suppressAutoHyphens/>
        <w:autoSpaceDE w:val="0"/>
        <w:spacing w:after="0" w:line="274" w:lineRule="exact"/>
        <w:ind w:left="121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zh-CN"/>
        </w:rPr>
        <w:t>за   полугодие и за год - 2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10.4. 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ЦБ или иных должностей специалистов, выполняющих методическую работу). 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штатном расписании МБУК Палкинской ЦБС, по Палкинской центральной районной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библиотеке, 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НЕТ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МЕТОДИСТА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10.5. Повышение квалификации библиотечных специалистов.  </w:t>
      </w:r>
    </w:p>
    <w:p w:rsidR="001B3105" w:rsidRPr="001B3105" w:rsidRDefault="001B3105" w:rsidP="001B3105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переподготовку и повышение квалификации (на основании удостоверений установленного образца) - 5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сотрудников, нуждающихся в повышении/переподготовке квалификации -  3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обучено – </w:t>
      </w:r>
      <w:proofErr w:type="gramStart"/>
      <w:r w:rsidRPr="001B31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 человека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3105" w:rsidRPr="001B3105" w:rsidRDefault="001B3105" w:rsidP="001B3105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Таблица 33 «Повышение квалификации </w:t>
      </w:r>
    </w:p>
    <w:p w:rsidR="001B3105" w:rsidRPr="001B3105" w:rsidRDefault="001B3105" w:rsidP="001B310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библиотечных специалистов муниципальных библиотек»</w:t>
      </w:r>
      <w:r w:rsidRPr="001B3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1"/>
        <w:gridCol w:w="3308"/>
      </w:tblGrid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мероприятий </w:t>
            </w: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обученных специалистов </w:t>
            </w: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Вебинары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</w:t>
            </w: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Стажировки 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лаборатории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информации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Качества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3105" w:rsidRPr="001B3105" w:rsidTr="009F518B"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10.5.1. Повышение квалификации в рамках федерального проекта «Творческие люди» национального проекта «Культура». Заполнить таблицу.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34 «Повышение квалификации в рамках ФП «Творческие люди»»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151"/>
        <w:gridCol w:w="2104"/>
        <w:gridCol w:w="1493"/>
        <w:gridCol w:w="1839"/>
      </w:tblGrid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Дата прохождения обучения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Название заведения, где прошли/проходит обучение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Название обучающих курсов/программ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Количество обученных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Итоги обучения: удостоверение, сертификат, диплом и т.д.</w:t>
            </w:r>
          </w:p>
        </w:tc>
      </w:tr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С 24 мая по 12 июля 2021 года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ФГБУ «Российская Государственная библиотека»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«Актуальные аспекты организации и осуществления деятельности библиотек нового поколения»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«Российская Государственная детская библиотека»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«Айти Технологии и цифровые ресурсы в библиотечном обслуживании детей»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Удостоверение</w:t>
            </w:r>
          </w:p>
        </w:tc>
      </w:tr>
    </w:tbl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Обучение в АНОО ДПО Академия образования взрослых «Альтернатива» по дополнительной профессиональной программе «Содержание и технологии деятельности библиотекаря организации культуры»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 человек, Удостоверение о повышении квалификации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Х</w:t>
      </w:r>
      <w:r w:rsidRPr="001B31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Международная школа качества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2 человека, Сертификат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10.5.2. У</w:t>
      </w:r>
      <w:r w:rsidRPr="001B310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>частие (выступления) в региональных, межрегиональных, международных мероприятиях (заполнить таблицу).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ru-RU"/>
        </w:rPr>
        <w:t>Таблица 35 «Участие в мероприятиях»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485"/>
        <w:gridCol w:w="1648"/>
        <w:gridCol w:w="1800"/>
        <w:gridCol w:w="2405"/>
      </w:tblGrid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Название и дата мероприятия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Итоги обучения (что применили на практике после обучения)</w:t>
            </w:r>
          </w:p>
        </w:tc>
      </w:tr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Не участвовали </w:t>
            </w: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10.5.3. Участие в онлайн-мероприятиях федеральных библиотек и ГБУК «ПОУНБ» (указать наиболее актуальные для библиотеки темы).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36 «Участие в онлайн-мероприятиях»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49"/>
        <w:gridCol w:w="2024"/>
        <w:gridCol w:w="1651"/>
        <w:gridCol w:w="2470"/>
      </w:tblGrid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59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4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Участники от библиотеки</w:t>
            </w:r>
          </w:p>
        </w:tc>
        <w:tc>
          <w:tcPr>
            <w:tcW w:w="284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Итоги обучения (что применили на практике после обучения)</w:t>
            </w:r>
          </w:p>
        </w:tc>
      </w:tr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t xml:space="preserve">XIII </w:t>
            </w: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международная Школа Качества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Псковская библ. ассоциация, ГБУК ПОУНБ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284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Совещание руководителей и специалистов библиотек Псковской области</w:t>
            </w: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1B3105" w:rsidRPr="001B3105" w:rsidRDefault="001B3105" w:rsidP="001B31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B3105" w:rsidRPr="001B3105" w:rsidRDefault="001B3105" w:rsidP="001B3105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ГБУК ПОУНБ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1B3105" w:rsidRPr="001B3105" w:rsidTr="009F518B">
        <w:tc>
          <w:tcPr>
            <w:tcW w:w="0" w:type="auto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Вебинары, организованные ПОУНБ</w:t>
            </w:r>
          </w:p>
        </w:tc>
        <w:tc>
          <w:tcPr>
            <w:tcW w:w="214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ГБУК ПОУНБ</w:t>
            </w:r>
          </w:p>
        </w:tc>
        <w:tc>
          <w:tcPr>
            <w:tcW w:w="170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10.5.4. Предложения по тематике вебинаров на 2022 год.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10.5.5. Проблемы в организации методической деятельности в муниципальных библиотеках и возможные пути их решения.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>Без штатного работника по должности «Методист» сложно организовать полноценную методическую деятельность. Сотрудники ЦРБ и РДБ оказывают библиотекарям сельских филиалов методическую помощь в рамках деятельности по своей должности.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10.6. Профессиональные конкурсы (городские, районные, региональные, всероссийские): название конкурса, результаты участия в конкурсе.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37 «Профессиональные конкурсы»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42"/>
        <w:gridCol w:w="1559"/>
        <w:gridCol w:w="2306"/>
        <w:gridCol w:w="1392"/>
      </w:tblGrid>
      <w:tr w:rsidR="001B3105" w:rsidRPr="001B3105" w:rsidTr="009F518B">
        <w:trPr>
          <w:trHeight w:val="851"/>
        </w:trPr>
        <w:tc>
          <w:tcPr>
            <w:tcW w:w="184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 конкурса</w:t>
            </w:r>
          </w:p>
        </w:tc>
        <w:tc>
          <w:tcPr>
            <w:tcW w:w="29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 конкурса</w:t>
            </w:r>
          </w:p>
        </w:tc>
        <w:tc>
          <w:tcPr>
            <w:tcW w:w="230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 (библиотека/специалист библиотеки)</w:t>
            </w:r>
          </w:p>
        </w:tc>
        <w:tc>
          <w:tcPr>
            <w:tcW w:w="1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Итоги конкурса</w:t>
            </w:r>
          </w:p>
        </w:tc>
      </w:tr>
      <w:tr w:rsidR="001B3105" w:rsidRPr="001B3105" w:rsidTr="009F518B">
        <w:tc>
          <w:tcPr>
            <w:tcW w:w="1844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участвовали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Указать ФИО, должность, библиотеку, название конкурса – если кто стал призером Всероссийских библиотечных конкурсов в 2021 году. 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Список публикаций в местных СМИ размещается только на Библиотечном портале Псковской области. В отчет включать не надо!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10.7. Краткие выводы по разделу. Приоритеты развития методической деятельности ЦБ муниципальных образований.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B3105" w:rsidRPr="001B3105" w:rsidRDefault="001B3105" w:rsidP="001B310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Библиотечные кадры</w:t>
      </w:r>
    </w:p>
    <w:p w:rsidR="001B3105" w:rsidRPr="001B3105" w:rsidRDefault="001B3105" w:rsidP="001B3105">
      <w:pPr>
        <w:spacing w:after="0" w:line="240" w:lineRule="auto"/>
        <w:ind w:left="15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11.1. 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др.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Изменений не было.</w:t>
      </w: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Общая характеристика персонала муниципальных библиотек, библиотек – структурных подразделений КДУ и иных организаций, оказывающих библиотечные услуги населению, в динамике за три года (на основе 6-НК):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штат муниципальных библиотек: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муниципальных библиотек: численность работников (всего), из них численность работников, относящихся к основному и вспомогательному персоналу;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основной персонал муниципальных библиотек: численность, стаж, возраст, образование; </w:t>
      </w: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Таблица 38 «Характеристика персонала»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42"/>
        <w:gridCol w:w="798"/>
        <w:gridCol w:w="798"/>
        <w:gridCol w:w="797"/>
        <w:gridCol w:w="799"/>
        <w:gridCol w:w="799"/>
        <w:gridCol w:w="799"/>
        <w:gridCol w:w="799"/>
        <w:gridCol w:w="799"/>
      </w:tblGrid>
      <w:tr w:rsidR="001B3105" w:rsidRPr="001B3105" w:rsidTr="009F518B">
        <w:tc>
          <w:tcPr>
            <w:tcW w:w="2235" w:type="dxa"/>
            <w:vMerge w:val="restart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библиотеки</w:t>
            </w:r>
          </w:p>
        </w:tc>
        <w:tc>
          <w:tcPr>
            <w:tcW w:w="2938" w:type="dxa"/>
            <w:gridSpan w:val="3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Штатная численность, ед.</w:t>
            </w:r>
          </w:p>
        </w:tc>
        <w:tc>
          <w:tcPr>
            <w:tcW w:w="2395" w:type="dxa"/>
            <w:gridSpan w:val="3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работников, чел.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персонал</w:t>
            </w:r>
          </w:p>
        </w:tc>
      </w:tr>
      <w:tr w:rsidR="001B3105" w:rsidRPr="001B3105" w:rsidTr="009F518B">
        <w:tc>
          <w:tcPr>
            <w:tcW w:w="2235" w:type="dxa"/>
            <w:vMerge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1B3105" w:rsidRPr="001B3105" w:rsidTr="009F518B">
        <w:tc>
          <w:tcPr>
            <w:tcW w:w="223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1.Районная</w:t>
            </w:r>
          </w:p>
        </w:tc>
        <w:tc>
          <w:tcPr>
            <w:tcW w:w="13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79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3105" w:rsidRPr="001B3105" w:rsidTr="009F518B">
        <w:tc>
          <w:tcPr>
            <w:tcW w:w="223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 Детская</w:t>
            </w:r>
          </w:p>
        </w:tc>
        <w:tc>
          <w:tcPr>
            <w:tcW w:w="13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9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3105" w:rsidRPr="001B3105" w:rsidTr="009F518B">
        <w:tc>
          <w:tcPr>
            <w:tcW w:w="223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2….</w:t>
            </w:r>
            <w:proofErr w:type="gramEnd"/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Сельские</w:t>
            </w:r>
          </w:p>
        </w:tc>
        <w:tc>
          <w:tcPr>
            <w:tcW w:w="13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79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79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Таблица 39 «Состав библиотечных кадров по возрасту»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36"/>
        <w:gridCol w:w="1099"/>
        <w:gridCol w:w="1077"/>
        <w:gridCol w:w="1100"/>
        <w:gridCol w:w="1157"/>
        <w:gridCol w:w="1182"/>
        <w:gridCol w:w="1111"/>
      </w:tblGrid>
      <w:tr w:rsidR="001B3105" w:rsidRPr="001B3105" w:rsidTr="009F518B"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библиотеки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персонал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до 30 лет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от 30 до 55 лет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от 55 лет и старше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</w:tr>
      <w:tr w:rsidR="001B3105" w:rsidRPr="001B3105" w:rsidTr="009F518B"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 xml:space="preserve">Районная 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66,6%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33,3</w:t>
            </w:r>
          </w:p>
        </w:tc>
      </w:tr>
      <w:tr w:rsidR="001B3105" w:rsidRPr="001B3105" w:rsidTr="009F518B"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B3105" w:rsidRPr="001B3105" w:rsidTr="009F518B"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Сельские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71,4%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28,6</w:t>
            </w:r>
          </w:p>
        </w:tc>
      </w:tr>
      <w:tr w:rsidR="001B3105" w:rsidRPr="001B3105" w:rsidTr="009F518B"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75%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</w:tbl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Таблица 40 «Состав библиотечных кадров по стажу»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272"/>
        <w:gridCol w:w="923"/>
        <w:gridCol w:w="966"/>
        <w:gridCol w:w="775"/>
        <w:gridCol w:w="923"/>
        <w:gridCol w:w="966"/>
        <w:gridCol w:w="1091"/>
        <w:gridCol w:w="966"/>
      </w:tblGrid>
      <w:tr w:rsidR="001B3105" w:rsidRPr="001B3105" w:rsidTr="009F518B">
        <w:tc>
          <w:tcPr>
            <w:tcW w:w="148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библиотеки</w:t>
            </w:r>
          </w:p>
        </w:tc>
        <w:tc>
          <w:tcPr>
            <w:tcW w:w="1294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персонал</w:t>
            </w:r>
          </w:p>
        </w:tc>
        <w:tc>
          <w:tcPr>
            <w:tcW w:w="104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до 3 лет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  <w:tc>
          <w:tcPr>
            <w:tcW w:w="960" w:type="dxa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от 3 до 10 лет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свыше 10 лет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 %</w:t>
            </w:r>
          </w:p>
        </w:tc>
      </w:tr>
      <w:tr w:rsidR="001B3105" w:rsidRPr="001B3105" w:rsidTr="009F518B">
        <w:tc>
          <w:tcPr>
            <w:tcW w:w="148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Районная</w:t>
            </w:r>
          </w:p>
        </w:tc>
        <w:tc>
          <w:tcPr>
            <w:tcW w:w="1294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60" w:type="dxa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1B3105" w:rsidRPr="001B3105" w:rsidTr="009F518B">
        <w:tc>
          <w:tcPr>
            <w:tcW w:w="148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Детская</w:t>
            </w:r>
          </w:p>
        </w:tc>
        <w:tc>
          <w:tcPr>
            <w:tcW w:w="1294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960" w:type="dxa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B3105" w:rsidRPr="001B3105" w:rsidTr="009F518B">
        <w:tc>
          <w:tcPr>
            <w:tcW w:w="148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Сельские</w:t>
            </w:r>
          </w:p>
        </w:tc>
        <w:tc>
          <w:tcPr>
            <w:tcW w:w="1294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14,3%</w:t>
            </w:r>
          </w:p>
        </w:tc>
        <w:tc>
          <w:tcPr>
            <w:tcW w:w="960" w:type="dxa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14,3%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71,4%</w:t>
            </w:r>
          </w:p>
        </w:tc>
      </w:tr>
      <w:tr w:rsidR="001B3105" w:rsidRPr="001B3105" w:rsidTr="009F518B">
        <w:tc>
          <w:tcPr>
            <w:tcW w:w="148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94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47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25%</w:t>
            </w:r>
          </w:p>
        </w:tc>
        <w:tc>
          <w:tcPr>
            <w:tcW w:w="960" w:type="dxa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  <w:tc>
          <w:tcPr>
            <w:tcW w:w="115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66,7</w:t>
            </w:r>
          </w:p>
        </w:tc>
      </w:tr>
    </w:tbl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Таблица 41 «Состав библиотечных кадров по образованию»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302"/>
        <w:gridCol w:w="830"/>
        <w:gridCol w:w="1667"/>
        <w:gridCol w:w="1113"/>
        <w:gridCol w:w="1749"/>
        <w:gridCol w:w="1234"/>
      </w:tblGrid>
      <w:tr w:rsidR="001B3105" w:rsidRPr="001B3105" w:rsidTr="009F518B">
        <w:tc>
          <w:tcPr>
            <w:tcW w:w="1490" w:type="dxa"/>
            <w:vMerge w:val="restart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библиотеки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персонал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</w:p>
        </w:tc>
      </w:tr>
      <w:tr w:rsidR="001B3105" w:rsidRPr="001B3105" w:rsidTr="009F518B">
        <w:tc>
          <w:tcPr>
            <w:tcW w:w="1490" w:type="dxa"/>
            <w:vMerge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1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библиотечное</w:t>
            </w:r>
          </w:p>
        </w:tc>
        <w:tc>
          <w:tcPr>
            <w:tcW w:w="132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библиотечное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3105" w:rsidRPr="001B3105" w:rsidTr="009F518B">
        <w:tc>
          <w:tcPr>
            <w:tcW w:w="149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Районная</w:t>
            </w:r>
          </w:p>
        </w:tc>
        <w:tc>
          <w:tcPr>
            <w:tcW w:w="13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1B3105" w:rsidRPr="001B3105" w:rsidTr="009F518B">
        <w:tc>
          <w:tcPr>
            <w:tcW w:w="149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Детская</w:t>
            </w:r>
          </w:p>
        </w:tc>
        <w:tc>
          <w:tcPr>
            <w:tcW w:w="13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B3105" w:rsidRPr="001B3105" w:rsidTr="009F518B">
        <w:tc>
          <w:tcPr>
            <w:tcW w:w="149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Сельские</w:t>
            </w:r>
          </w:p>
        </w:tc>
        <w:tc>
          <w:tcPr>
            <w:tcW w:w="13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1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1B3105" w:rsidRPr="001B3105" w:rsidTr="009F518B">
        <w:tc>
          <w:tcPr>
            <w:tcW w:w="1490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58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</w:tbl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</w:t>
      </w:r>
      <w:r w:rsidRPr="001B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  <w:r w:rsidRPr="001B31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B3105">
        <w:rPr>
          <w:rFonts w:ascii="Times New Roman" w:eastAsia="Times New Roman" w:hAnsi="Times New Roman" w:cs="Times New Roman"/>
          <w:b/>
          <w:lang w:eastAsia="ru-RU"/>
        </w:rPr>
        <w:t>Таблица 42 «Нагрузка на 1 библиотечного работника»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265"/>
        <w:gridCol w:w="2279"/>
        <w:gridCol w:w="2409"/>
      </w:tblGrid>
      <w:tr w:rsidR="001B3105" w:rsidRPr="001B3105" w:rsidTr="009F518B">
        <w:trPr>
          <w:jc w:val="center"/>
        </w:trPr>
        <w:tc>
          <w:tcPr>
            <w:tcW w:w="2491" w:type="dxa"/>
            <w:vMerge w:val="restart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район</w:t>
            </w:r>
          </w:p>
        </w:tc>
        <w:tc>
          <w:tcPr>
            <w:tcW w:w="7474" w:type="dxa"/>
            <w:gridSpan w:val="3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 на 1 библиотечного работника</w:t>
            </w:r>
          </w:p>
        </w:tc>
      </w:tr>
      <w:tr w:rsidR="001B3105" w:rsidRPr="001B3105" w:rsidTr="009F518B">
        <w:trPr>
          <w:jc w:val="center"/>
        </w:trPr>
        <w:tc>
          <w:tcPr>
            <w:tcW w:w="2491" w:type="dxa"/>
            <w:vMerge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по числу читателей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по числу посещений</w:t>
            </w: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по количеству документовыдачи</w:t>
            </w:r>
          </w:p>
        </w:tc>
      </w:tr>
      <w:tr w:rsidR="001B3105" w:rsidRPr="001B3105" w:rsidTr="009F518B">
        <w:trPr>
          <w:jc w:val="center"/>
        </w:trPr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Палкинский район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337</w:t>
            </w:r>
          </w:p>
        </w:tc>
        <w:tc>
          <w:tcPr>
            <w:tcW w:w="249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3271</w:t>
            </w:r>
          </w:p>
        </w:tc>
        <w:tc>
          <w:tcPr>
            <w:tcW w:w="249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7917</w:t>
            </w:r>
          </w:p>
        </w:tc>
      </w:tr>
    </w:tbl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</w:t>
      </w:r>
      <w:r w:rsidRPr="001B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 муниципальных библиотек: сокращение тарифных ставок, соотношение полных и неполных ставок; число сотрудников, работающих на неполные ставки, преобладающий размер неполных ставок; вакансии в муниципальных библиотеках.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 xml:space="preserve">Таблица 43 «Число сотрудников, работающих </w:t>
      </w: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1B3105">
        <w:rPr>
          <w:rFonts w:ascii="Times New Roman" w:eastAsia="Calibri" w:hAnsi="Times New Roman" w:cs="Times New Roman"/>
          <w:b/>
          <w:lang w:eastAsia="ru-RU"/>
        </w:rPr>
        <w:t>на неполную ставку (основной персонал)»</w:t>
      </w:r>
    </w:p>
    <w:tbl>
      <w:tblPr>
        <w:tblpPr w:leftFromText="180" w:rightFromText="180" w:vertAnchor="text" w:horzAnchor="margin" w:tblpXSpec="outside" w:tblpY="24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76"/>
        <w:gridCol w:w="761"/>
        <w:gridCol w:w="507"/>
        <w:gridCol w:w="507"/>
        <w:gridCol w:w="633"/>
        <w:gridCol w:w="507"/>
        <w:gridCol w:w="634"/>
        <w:gridCol w:w="634"/>
        <w:gridCol w:w="634"/>
        <w:gridCol w:w="633"/>
        <w:gridCol w:w="909"/>
        <w:gridCol w:w="1120"/>
        <w:gridCol w:w="7"/>
      </w:tblGrid>
      <w:tr w:rsidR="001B3105" w:rsidRPr="001B3105" w:rsidTr="009F518B">
        <w:trPr>
          <w:cantSplit/>
          <w:trHeight w:val="523"/>
        </w:trPr>
        <w:tc>
          <w:tcPr>
            <w:tcW w:w="654" w:type="dxa"/>
            <w:vMerge w:val="restart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библиотеки</w:t>
            </w:r>
          </w:p>
        </w:tc>
        <w:tc>
          <w:tcPr>
            <w:tcW w:w="7486" w:type="dxa"/>
            <w:gridSpan w:val="12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сотрудников, работающих на неполную ставку</w:t>
            </w:r>
          </w:p>
        </w:tc>
      </w:tr>
      <w:tr w:rsidR="001B3105" w:rsidRPr="001B3105" w:rsidTr="009F518B">
        <w:trPr>
          <w:gridAfter w:val="1"/>
          <w:wAfter w:w="7" w:type="dxa"/>
          <w:cantSplit/>
          <w:trHeight w:val="1066"/>
        </w:trPr>
        <w:tc>
          <w:tcPr>
            <w:tcW w:w="654" w:type="dxa"/>
            <w:vMerge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07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7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33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07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34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34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34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33" w:type="dxa"/>
            <w:shd w:val="clear" w:color="auto" w:fill="auto"/>
            <w:noWrap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09" w:type="dxa"/>
            <w:textDirection w:val="tbRl"/>
            <w:vAlign w:val="bottom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 (полная ставка)</w:t>
            </w:r>
          </w:p>
        </w:tc>
        <w:tc>
          <w:tcPr>
            <w:tcW w:w="1120" w:type="dxa"/>
            <w:shd w:val="clear" w:color="auto" w:fill="auto"/>
            <w:textDirection w:val="tbRl"/>
            <w:vAlign w:val="center"/>
          </w:tcPr>
          <w:p w:rsidR="001B3105" w:rsidRPr="001B3105" w:rsidRDefault="001B3105" w:rsidP="001B31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Другой режим</w:t>
            </w:r>
          </w:p>
        </w:tc>
      </w:tr>
      <w:tr w:rsidR="001B3105" w:rsidRPr="001B3105" w:rsidTr="009F518B">
        <w:trPr>
          <w:gridAfter w:val="1"/>
          <w:wAfter w:w="7" w:type="dxa"/>
          <w:trHeight w:val="197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Качановский с/ф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116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Васильевский с\ф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1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Слопыгинский с/ф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Красинский с/ф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Новоуситовский с/ф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Родовской с/ф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Черский с/ф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Районная детская биб-ка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ЦРБ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B3105" w:rsidRPr="001B3105" w:rsidTr="009F518B">
        <w:trPr>
          <w:gridAfter w:val="1"/>
          <w:wAfter w:w="7" w:type="dxa"/>
          <w:trHeight w:val="88"/>
        </w:trPr>
        <w:tc>
          <w:tcPr>
            <w:tcW w:w="65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1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07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4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33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09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20" w:type="dxa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44 «Динамика работающих на неполную ставку за 3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38"/>
        <w:gridCol w:w="3101"/>
      </w:tblGrid>
      <w:tr w:rsidR="001B3105" w:rsidRPr="001B3105" w:rsidTr="009F518B">
        <w:tc>
          <w:tcPr>
            <w:tcW w:w="9965" w:type="dxa"/>
            <w:gridSpan w:val="3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 на неполную ставку от общего числа основного персонала</w:t>
            </w:r>
          </w:p>
        </w:tc>
      </w:tr>
      <w:tr w:rsidR="001B3105" w:rsidRPr="001B3105" w:rsidTr="009F518B">
        <w:tc>
          <w:tcPr>
            <w:tcW w:w="332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B3105" w:rsidRPr="001B3105" w:rsidTr="009F518B">
        <w:tc>
          <w:tcPr>
            <w:tcW w:w="332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</w:tr>
      <w:tr w:rsidR="001B3105" w:rsidRPr="001B3105" w:rsidTr="009F518B">
        <w:tc>
          <w:tcPr>
            <w:tcW w:w="332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</w:tr>
      <w:tr w:rsidR="001B3105" w:rsidRPr="001B3105" w:rsidTr="009F518B">
        <w:tc>
          <w:tcPr>
            <w:tcW w:w="3321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2" w:type="dxa"/>
            <w:shd w:val="clear" w:color="auto" w:fill="auto"/>
          </w:tcPr>
          <w:p w:rsidR="001B3105" w:rsidRPr="001B3105" w:rsidRDefault="001B3105" w:rsidP="001B3105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</w:tr>
    </w:tbl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 образований.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45 «Средняя заработная плата в 2021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586"/>
        <w:gridCol w:w="1505"/>
        <w:gridCol w:w="1499"/>
        <w:gridCol w:w="1620"/>
      </w:tblGrid>
      <w:tr w:rsidR="001B3105" w:rsidRPr="001B3105" w:rsidTr="009F518B">
        <w:tc>
          <w:tcPr>
            <w:tcW w:w="3321" w:type="dxa"/>
            <w:vMerge w:val="restart"/>
            <w:shd w:val="clear" w:color="auto" w:fill="auto"/>
            <w:vAlign w:val="center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зарплата персонала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зарплата основного персонала</w:t>
            </w:r>
          </w:p>
        </w:tc>
      </w:tr>
      <w:tr w:rsidR="001B3105" w:rsidRPr="001B3105" w:rsidTr="009F518B">
        <w:tc>
          <w:tcPr>
            <w:tcW w:w="3321" w:type="dxa"/>
            <w:vMerge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1B3105" w:rsidRPr="001B3105" w:rsidTr="009F518B">
        <w:tc>
          <w:tcPr>
            <w:tcW w:w="3321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25824</w:t>
            </w:r>
          </w:p>
        </w:tc>
        <w:tc>
          <w:tcPr>
            <w:tcW w:w="1597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28031,5</w:t>
            </w:r>
          </w:p>
        </w:tc>
        <w:tc>
          <w:tcPr>
            <w:tcW w:w="1590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24709,5</w:t>
            </w:r>
          </w:p>
        </w:tc>
        <w:tc>
          <w:tcPr>
            <w:tcW w:w="1732" w:type="dxa"/>
            <w:shd w:val="clear" w:color="auto" w:fill="auto"/>
          </w:tcPr>
          <w:p w:rsidR="001B3105" w:rsidRPr="001B3105" w:rsidRDefault="001B3105" w:rsidP="001B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27062,4</w:t>
            </w:r>
          </w:p>
        </w:tc>
      </w:tr>
    </w:tbl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11.4. Участие молодых специалистов в библиотечной жизни муниципального образования (привести примеры).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Молоых специалистов в библиотеках Палкинской ЦБС нет.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11.5. Количество специалистов, аттестованных в 2021 году (если аттестация           не проводилась, указать планируемую дату проведения).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Аттестация не проводилась. Пока не определились с датой проведения аттестации.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11.6. Социальные льготы: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11.6.1. наличие Коллективного договора (подчеркнуть): </w:t>
      </w:r>
      <w:r w:rsidRPr="001B310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ДА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/НЕТ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11.6.2. оплата коммунальных услуг сельским библиотекарям </w:t>
      </w:r>
      <w:r w:rsidRPr="001B310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ДА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/НЕТ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11.6.3. </w:t>
      </w:r>
      <w:r w:rsidRPr="001B310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дополнительные отпуска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, материальная помощь к отпуску, бесплатные медосмотры, лечение, путевки (подчеркнуть). Краткая информация.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Дополнительные отпуска имеют только работники Центральной районной библиотеки и Районной детской библиотеки</w:t>
      </w: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11.7. Юбиляры 2022 года: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11.7.1. библиотеки (с указанием даты создания и названия библиотеки), планируемая дата празднования юбилея библиотеки (число/месяц);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- 75 – лет Центральной районной библиотеке (1947 год), Юбилей, возможно, будет праздноваться в октябре.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- 70 лет Слопыгинскому сельскому филиалу (1952 год), пока не определено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11.7.2. сотрудники (ФИО, должность, дата рождения (число/месяц/год).</w:t>
      </w:r>
    </w:p>
    <w:p w:rsidR="001B3105" w:rsidRPr="001B3105" w:rsidRDefault="001B3105" w:rsidP="001B31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11.8. Награждения в 2021 году: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Награждено правительственными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наградами 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 человек (ФИО, должность), из них - 0 медалями и орденами, Знаком МК РФ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«За достижения в культуре» - 0 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 (ФИО, должность);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Почетными грамотами и благодарственными письмами МК РФ – 0 человек (ФИО, должность),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Почетными грамотами и благодарственными письмами Администрации Псковской области, Областного собрания депутатов, Администрации муниципального образования, районного собрания депутатов - 0 человек (ФИО, должность),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Почетными грамотами и благодарственными письмами Комитета              по культуре Псковской области или органа управления культурой муниципального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 человек, 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Присвоено почетное звание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«Заслуженный работник культуры РФ»</w:t>
      </w: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- 0 человек (ФИО, должность),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Почетными дипломами, грамотами, благодарностями Псковской библиотечной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ассоциации  -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  человек (ФИО, должность).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ru-RU"/>
        </w:rPr>
        <w:t>11.9. Краткие выводы по разделу. Проблемы обеспечения муниципальных библиотек персоналом, отвечающим технологическим и информационным вызовам времени, в т. ч. на основе обучения и переподготовки кадров.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105" w:rsidRPr="001B3105" w:rsidRDefault="001B3105" w:rsidP="001B310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хотелось ,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в библиотечную систему приходили                 </w:t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12. Материально-технические ресурсы библиотек.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Общая характеристика зданий (помещений) муниципальных библиотек, библиотек – структурных подразделений КДУ и иных организаций, оказывающих библиотечные услуги населению.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обеспеченность районных и сельских библиотек зданиями (помещениями); указать размещение каждой библиотеки - в собственном здании, в администрации, в школе, в жилых зданиях и т.п.;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библиотеки Палкинской ЦБС располагаются в приспособленных помещениях: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Качановский сельский филиал – в здании Качановского СДК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Васильевский сельский филиал – в здании бывшей администрации 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Васильевской волости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Слопыгинский сельский филиал – в совместном здании Первомайского СДК,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детского сада, ФАПа, почтового отделения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Красинский сельский филиал – квартира в многоквартирном доме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Новоуситовский сельский филиал – в здании Добычинской школы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Родовской сельский филиал – в здании бывшей Родовской школы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Черский сельский филиал – в здании Вернявинской школы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Районная детская библиотека – в здании Палкинского РЦД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Центральная районная библиотека – в здании Палкинской школы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характеристика объемов имеющихся площадей </w:t>
      </w:r>
      <w:r w:rsidRPr="001B3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размещения фонда и обслуживания пользователей;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Качановский сельский филиал – 181 кв.м.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Васильевский сельский филиал – 15 кв.м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Слопыгинский сельский филиал – 137,3 кв.м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Красинский сельский филиал – 25 кв.м.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Новоуситовский сельский филиал – 32,2 кв.м.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Родовской сельский филиал – 30 кв.м.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Черский сельский филиал – 36 кв.м.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Районная детская библиотека – 250,8 кв.м.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Центральная районная библиотека – 254,2 кв. м. – общая, 71 кв. м. (отдельное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здание) – для хранения фондов, 183,2 кв.м. – для обслуживания 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пользователенй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техническое состояние зданий (помещений) муниципальных библиотек; 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Аварийных помещений в библиотечной системе нет, но все библиотеки требуют косметического ремонта. Районной библиотеке нужен капитальный ремонт, но акта обследования нет, так как денег на экспертизу нет.</w:t>
      </w:r>
    </w:p>
    <w:p w:rsidR="001B3105" w:rsidRPr="001B3105" w:rsidRDefault="001B3105" w:rsidP="001B3105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доступность зданий для лиц с нарушениями опорно-двигательного аппарата и др.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Доступность для лиц с нарушением опорно-двигательного аппарата ни в одной библиотеке района не обеспечена. Доступная среда и для других групп с инвалидностью в библиотеках не обеспечена. </w:t>
      </w:r>
    </w:p>
    <w:p w:rsidR="001B3105" w:rsidRPr="001B3105" w:rsidRDefault="001B3105" w:rsidP="001B3105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Обеспечение безопасности библиотек и библиотечных фондов.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46 «Обеспечение безопасности библиотеки в 2021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429"/>
        <w:gridCol w:w="1755"/>
        <w:gridCol w:w="2163"/>
        <w:gridCol w:w="1720"/>
      </w:tblGrid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охранных средств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пожарной сигнализации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видеонаблюдения в библиотеке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Аварийные ситуации в библиотеке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Качановский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Васильевский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Слопыгинский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Красинский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Новоуситовский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Родовской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Черский с/ф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Сторож в школе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  <w:tr w:rsidR="001B3105" w:rsidRPr="001B3105" w:rsidTr="009F518B">
        <w:tc>
          <w:tcPr>
            <w:tcW w:w="2518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6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3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1B3105" w:rsidRPr="001B3105" w:rsidRDefault="001B3105" w:rsidP="001B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было</w:t>
            </w:r>
          </w:p>
        </w:tc>
      </w:tr>
    </w:tbl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 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Ввиду отсутствия финансирования, никаких работ по модернизации библиотечных помещений, организации внутреннего пространства библиотек в соответствии с потребностями пользователей, созданию условий для безбарьерного общения, в библиотеках ЦБС не проводилось.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Характеристика финансового обеспечения материально-технической базы в динамике за три года.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финансово-хозяйственной деятельности на 2019 год, 2020 год, 2021 </w:t>
      </w:r>
      <w:proofErr w:type="gramStart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средств</w:t>
      </w:r>
      <w:proofErr w:type="gramEnd"/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B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ремонтных работ, приобретение оборудования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 благотворительные пожертвования были вставлены пластиковые окна в Красинском сельском филиале (27,5 тыс. руб.)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 на благотворительные пожертвования в Центральной районной библиотеке заменены люстры с лампами накаливания на светодиодные светильники на сумму 16,0 тыс. руб</w:t>
      </w: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</w:t>
      </w: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финансово-хозяйственной деятельности ежегодно предусмотрены   средства на: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приобретение топлива (дров) для отопления Качановского и Васильевского сельских филиалов: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30,0 тыс. руб., 2020 год – 41,0 тыс. руб., 2021 год – 30,0 тыс. руб.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  оплату отопления Красинского сельского филиала (газовый котел)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6,5 тыс. руб., 2020 год – 6,9 тыс. руб., 2021 год – 7,2 тыс. руб.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техническое обслуживание Газового котла в сумме 2,5 тыс. руб.                  </w:t>
      </w:r>
    </w:p>
    <w:p w:rsidR="001B3105" w:rsidRPr="001B3105" w:rsidRDefault="001B3105" w:rsidP="001B31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105" w:rsidRPr="001B3105" w:rsidRDefault="001B3105" w:rsidP="001B3105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 Основные итоги года</w:t>
      </w:r>
    </w:p>
    <w:p w:rsidR="001B3105" w:rsidRPr="001B3105" w:rsidRDefault="001B3105" w:rsidP="001B3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13.1. Главные достижения, которые можно внести в летопись библиотечного дела региона в 2021году: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Районная детская библиотека прошла конкурсный отбор для участия в национальном проекте «Культура».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  Районная детская библиотека обьявлена «Столицей областной недели детской книги».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13.2. Нерешенные проблемы и пути их решения, задачи на 2022 год: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Для создания нормальных условий для работы сотрудников и посещаемости читателей необходим капитальный и текущий ремонт Палкинской центральной районной библиотеки и сельских библиотек.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Модернизация и замена устаревшей компьютерной техники.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Замена устаревшей и пришедшей в негодность мебели и создание современного библиотечного пространства.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Отсутствие финансирование для решения этих проблем. 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Отсутствие финансирования для комплектования книжного фонда, оформления подписки.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13.3. Предложения по взаимодействию с ГБУК «ПОУНБ» для реализации проектов, областных акций: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Регулярное повышение квалификации сотрудников </w:t>
      </w:r>
      <w:proofErr w:type="gramStart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библиотек ,как</w:t>
      </w:r>
      <w:proofErr w:type="gramEnd"/>
      <w:r w:rsidRPr="001B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очно, так и дистанционно.</w:t>
      </w: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105" w:rsidRPr="001B3105" w:rsidRDefault="001B3105" w:rsidP="001B3105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1F2" w:rsidRDefault="001B21F2">
      <w:bookmarkStart w:id="0" w:name="_GoBack"/>
      <w:bookmarkEnd w:id="0"/>
    </w:p>
    <w:sectPr w:rsidR="001B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4376856"/>
    <w:multiLevelType w:val="hybridMultilevel"/>
    <w:tmpl w:val="124C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FB0"/>
    <w:multiLevelType w:val="hybridMultilevel"/>
    <w:tmpl w:val="36EC7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3558"/>
    <w:multiLevelType w:val="hybridMultilevel"/>
    <w:tmpl w:val="55A62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680C"/>
    <w:multiLevelType w:val="hybridMultilevel"/>
    <w:tmpl w:val="B71082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1285E20"/>
    <w:multiLevelType w:val="hybridMultilevel"/>
    <w:tmpl w:val="1860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581"/>
    <w:multiLevelType w:val="hybridMultilevel"/>
    <w:tmpl w:val="00A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87E"/>
    <w:multiLevelType w:val="multilevel"/>
    <w:tmpl w:val="FF62F0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1F715D1B"/>
    <w:multiLevelType w:val="hybridMultilevel"/>
    <w:tmpl w:val="6256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5DD"/>
    <w:multiLevelType w:val="hybridMultilevel"/>
    <w:tmpl w:val="5C4C566A"/>
    <w:lvl w:ilvl="0" w:tplc="E5F47E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EA4"/>
    <w:multiLevelType w:val="hybridMultilevel"/>
    <w:tmpl w:val="7D1A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62E2"/>
    <w:multiLevelType w:val="hybridMultilevel"/>
    <w:tmpl w:val="1D2A4D3A"/>
    <w:lvl w:ilvl="0" w:tplc="FABA7D52">
      <w:start w:val="7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3D6"/>
    <w:multiLevelType w:val="hybridMultilevel"/>
    <w:tmpl w:val="31E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87661"/>
    <w:multiLevelType w:val="hybridMultilevel"/>
    <w:tmpl w:val="D17E7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3402314"/>
    <w:multiLevelType w:val="hybridMultilevel"/>
    <w:tmpl w:val="E9A2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036EE"/>
    <w:multiLevelType w:val="multilevel"/>
    <w:tmpl w:val="97E6C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48D13B0D"/>
    <w:multiLevelType w:val="hybridMultilevel"/>
    <w:tmpl w:val="389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B403D"/>
    <w:multiLevelType w:val="hybridMultilevel"/>
    <w:tmpl w:val="3B0492B6"/>
    <w:lvl w:ilvl="0" w:tplc="799A9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18CA"/>
    <w:multiLevelType w:val="hybridMultilevel"/>
    <w:tmpl w:val="E9A2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4450F"/>
    <w:multiLevelType w:val="hybridMultilevel"/>
    <w:tmpl w:val="71C2A12C"/>
    <w:lvl w:ilvl="0" w:tplc="393AF4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E4593"/>
    <w:multiLevelType w:val="hybridMultilevel"/>
    <w:tmpl w:val="A040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D759F"/>
    <w:multiLevelType w:val="hybridMultilevel"/>
    <w:tmpl w:val="2D7C5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B4FF6"/>
    <w:multiLevelType w:val="multilevel"/>
    <w:tmpl w:val="5B9E478C"/>
    <w:lvl w:ilvl="0">
      <w:start w:val="11"/>
      <w:numFmt w:val="decimal"/>
      <w:lvlText w:val="%1."/>
      <w:lvlJc w:val="left"/>
      <w:pPr>
        <w:ind w:left="158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2160"/>
      </w:pPr>
      <w:rPr>
        <w:rFonts w:hint="default"/>
      </w:rPr>
    </w:lvl>
  </w:abstractNum>
  <w:abstractNum w:abstractNumId="23" w15:restartNumberingAfterBreak="0">
    <w:nsid w:val="52E3124B"/>
    <w:multiLevelType w:val="hybridMultilevel"/>
    <w:tmpl w:val="AEF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47C42"/>
    <w:multiLevelType w:val="hybridMultilevel"/>
    <w:tmpl w:val="AF3C1CF8"/>
    <w:lvl w:ilvl="0" w:tplc="F1247DB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275BF"/>
    <w:multiLevelType w:val="hybridMultilevel"/>
    <w:tmpl w:val="087C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74D4F"/>
    <w:multiLevelType w:val="multilevel"/>
    <w:tmpl w:val="02443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7C3D01"/>
    <w:multiLevelType w:val="multilevel"/>
    <w:tmpl w:val="38F68CA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8" w15:restartNumberingAfterBreak="0">
    <w:nsid w:val="6C5254D5"/>
    <w:multiLevelType w:val="hybridMultilevel"/>
    <w:tmpl w:val="5542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E7411"/>
    <w:multiLevelType w:val="hybridMultilevel"/>
    <w:tmpl w:val="209C7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B4E0A"/>
    <w:multiLevelType w:val="hybridMultilevel"/>
    <w:tmpl w:val="4184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0FFD"/>
    <w:multiLevelType w:val="hybridMultilevel"/>
    <w:tmpl w:val="A2621676"/>
    <w:lvl w:ilvl="0" w:tplc="09182CEC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2478A"/>
    <w:multiLevelType w:val="hybridMultilevel"/>
    <w:tmpl w:val="6C3E03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6"/>
  </w:num>
  <w:num w:numId="5">
    <w:abstractNumId w:val="19"/>
  </w:num>
  <w:num w:numId="6">
    <w:abstractNumId w:val="22"/>
  </w:num>
  <w:num w:numId="7">
    <w:abstractNumId w:val="8"/>
  </w:num>
  <w:num w:numId="8">
    <w:abstractNumId w:val="24"/>
  </w:num>
  <w:num w:numId="9">
    <w:abstractNumId w:val="11"/>
  </w:num>
  <w:num w:numId="10">
    <w:abstractNumId w:val="32"/>
  </w:num>
  <w:num w:numId="11">
    <w:abstractNumId w:val="23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26"/>
  </w:num>
  <w:num w:numId="18">
    <w:abstractNumId w:val="21"/>
  </w:num>
  <w:num w:numId="19">
    <w:abstractNumId w:val="28"/>
  </w:num>
  <w:num w:numId="20">
    <w:abstractNumId w:val="25"/>
  </w:num>
  <w:num w:numId="21">
    <w:abstractNumId w:val="3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29"/>
  </w:num>
  <w:num w:numId="27">
    <w:abstractNumId w:val="1"/>
  </w:num>
  <w:num w:numId="28">
    <w:abstractNumId w:val="10"/>
  </w:num>
  <w:num w:numId="29">
    <w:abstractNumId w:val="0"/>
  </w:num>
  <w:num w:numId="30">
    <w:abstractNumId w:val="18"/>
  </w:num>
  <w:num w:numId="31">
    <w:abstractNumId w:val="14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C"/>
    <w:rsid w:val="001B21F2"/>
    <w:rsid w:val="001B3105"/>
    <w:rsid w:val="0020284C"/>
    <w:rsid w:val="00424220"/>
    <w:rsid w:val="00853AC7"/>
    <w:rsid w:val="00A72354"/>
    <w:rsid w:val="00C7701B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6235-E743-45B9-88EE-42FAFE9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310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10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B310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284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284C"/>
    <w:pPr>
      <w:spacing w:after="0" w:line="240" w:lineRule="auto"/>
    </w:pPr>
    <w:rPr>
      <w:rFonts w:ascii="Calibri" w:hAnsi="Calibri" w:cs="Calibri"/>
    </w:rPr>
  </w:style>
  <w:style w:type="paragraph" w:customStyle="1" w:styleId="31">
    <w:name w:val="Основной текст 31"/>
    <w:basedOn w:val="a"/>
    <w:rsid w:val="002028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zh-CN"/>
    </w:rPr>
  </w:style>
  <w:style w:type="character" w:customStyle="1" w:styleId="10">
    <w:name w:val="Заголовок 1 Знак"/>
    <w:basedOn w:val="a0"/>
    <w:link w:val="1"/>
    <w:uiPriority w:val="1"/>
    <w:rsid w:val="001B31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B31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31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B3105"/>
  </w:style>
  <w:style w:type="paragraph" w:styleId="3">
    <w:name w:val="Body Text 3"/>
    <w:basedOn w:val="a"/>
    <w:link w:val="30"/>
    <w:rsid w:val="001B31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31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1B31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3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B3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1B31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B31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B3105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1B310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B3105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B3105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B310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rsid w:val="001B310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B31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B31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1B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B3105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B31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31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B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1B3105"/>
    <w:rPr>
      <w:color w:val="0000FF"/>
      <w:u w:val="single"/>
    </w:rPr>
  </w:style>
  <w:style w:type="character" w:styleId="ad">
    <w:name w:val="page number"/>
    <w:basedOn w:val="a0"/>
    <w:rsid w:val="001B3105"/>
  </w:style>
  <w:style w:type="table" w:customStyle="1" w:styleId="TableNormal">
    <w:name w:val="Table Normal"/>
    <w:uiPriority w:val="2"/>
    <w:semiHidden/>
    <w:unhideWhenUsed/>
    <w:qFormat/>
    <w:rsid w:val="001B31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1B3105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310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rsid w:val="001B3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1B31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B3105"/>
    <w:pPr>
      <w:suppressAutoHyphens/>
      <w:spacing w:after="0" w:line="240" w:lineRule="auto"/>
      <w:ind w:firstLine="9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Balloon Text"/>
    <w:basedOn w:val="a"/>
    <w:link w:val="af2"/>
    <w:rsid w:val="001B3105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rsid w:val="001B310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B3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1B3105"/>
  </w:style>
  <w:style w:type="paragraph" w:customStyle="1" w:styleId="Default">
    <w:name w:val="Default"/>
    <w:rsid w:val="001B3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rsid w:val="001B3105"/>
  </w:style>
  <w:style w:type="character" w:customStyle="1" w:styleId="extendedtext-full">
    <w:name w:val="extendedtext-full"/>
    <w:rsid w:val="001B3105"/>
  </w:style>
  <w:style w:type="character" w:customStyle="1" w:styleId="contactwithdropdown-headeremail-bc">
    <w:name w:val="contactwithdropdown-headeremail-bc"/>
    <w:rsid w:val="001B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gov.ru/documents/rasporyazhenie-ministerstva-kultury-rossiyskoy-federatsii-ot-2-avgusta-2017-goda-r-965-/" TargetMode="External"/><Relationship Id="rId13" Type="http://schemas.openxmlformats.org/officeDocument/2006/relationships/hyperlink" Target="https://vk.com/kachanovo_bibliote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potapova777@mail.ru" TargetMode="External"/><Relationship Id="rId12" Type="http://schemas.openxmlformats.org/officeDocument/2006/relationships/hyperlink" Target="https://vk.com/club2005529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yana-metod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lkino@reg60.ru" TargetMode="External"/><Relationship Id="rId11" Type="http://schemas.openxmlformats.org/officeDocument/2006/relationships/hyperlink" Target="https://vk.com/club200552993" TargetMode="External"/><Relationship Id="rId5" Type="http://schemas.openxmlformats.org/officeDocument/2006/relationships/hyperlink" Target="mailto:cbs.palkino@rambler.ru" TargetMode="External"/><Relationship Id="rId15" Type="http://schemas.openxmlformats.org/officeDocument/2006/relationships/hyperlink" Target="https://semikarakorsk.bezformata.com/word/nekrasova/2249/" TargetMode="External"/><Relationship Id="rId10" Type="http://schemas.openxmlformats.org/officeDocument/2006/relationships/hyperlink" Target="mailto:rcc@pskov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n@pskovlib.ru" TargetMode="External"/><Relationship Id="rId14" Type="http://schemas.openxmlformats.org/officeDocument/2006/relationships/hyperlink" Target="https://semikarakorsk.bezformata.com/word/neizvestnij-nekrasov/10534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18780</Words>
  <Characters>107051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2022-01-13T09:26:00Z</cp:lastPrinted>
  <dcterms:created xsi:type="dcterms:W3CDTF">2023-03-22T12:54:00Z</dcterms:created>
  <dcterms:modified xsi:type="dcterms:W3CDTF">2023-03-22T13:07:00Z</dcterms:modified>
</cp:coreProperties>
</file>