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Началось мероприятие литературно-музыкальной композицией о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Гдове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, составленной по стихам местных авторов: С. Каширина, В. Тамма, И. Сычева, Л.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Контакевич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>. Далее ведущие мероприятия рассказали  о страшном военном  времени</w:t>
      </w:r>
      <w:proofErr w:type="gramStart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37371">
        <w:rPr>
          <w:rFonts w:ascii="Times New Roman" w:eastAsia="Calibri" w:hAnsi="Times New Roman" w:cs="Times New Roman"/>
          <w:color w:val="000000"/>
          <w:sz w:val="28"/>
          <w:szCs w:val="28"/>
        </w:rPr>
        <w:t>4 года, 1418 дней длилась Великая Отечественная война - эта страшная кровопролитная война, 2600 километров – протяженность линии фронта и 27 миллионов унесенных жизней. 27 миллионов — это значит каждый восьмой житель нашей страны погиб во время Великой Отечественной войны, 14 тысяч убито ежедневно, 600 человек в 1 час, 10 человек каждую минуту. Весь народ встал на защиту своей Отчизны.</w:t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4373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 обошла война и наш край. События развивались очень стремительно.  </w:t>
      </w:r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Бои на подступах к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Гдову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в п. Ямм и Чернево начались 13 июля 1941 года. В п. Чернево первыми приняли бой рабочие спичечной фабрики, взвод охраны местного аэродрома, два полка ленинградских ополченцев, ополченцы из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Гдова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и деревень, курсанты Чудской флотилии. Силы были неравными и наши части с боями отошли к Сланцам. 16 июля в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вошли немецкие войска. Начались тяжелые годы оккупации. В это же время на территории района действовали партизанские отряды.  Все это время продолжались тяжелые и кровопролитные бои. В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Гдове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и по всему району немцы учиняли зверства над мирными жителями. В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Полне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была организована тюрьма, в которой содержались мирные жители и попавшие в плен партизаны. За каждый взорванный поезд, за каждого убитого немца расстреливали по 10-20 человек.  В конце августа 1943 года в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Гдовский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район пришел полк Ленинградской партизанской бригады    под командованием Ивана Герасимовича Светлова. С его приходом закончился период подполья партизан. В отряды стали вливаться добровольцы и стали создаваться партизанские бригады. В 1944 году войска Ленинградского фронта нанесли поражение 30-ти немецким дивизиям, разгромив 18-ю немецкую армию. В результате немцы поспешно вынуждены были уйти из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Гдова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. Отступая, фашисты разрушали и сжигали все, что встречалось им на пути. Город был превращен в груду развалин.  2 февраля 1944 года в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вступили партизаны, а 4 февраля – передовые части 196 стрелковой дивизии, 42 армии. Поэтапно был освобожден и весь </w:t>
      </w:r>
      <w:proofErr w:type="spellStart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Гдовский</w:t>
      </w:r>
      <w:proofErr w:type="spellEnd"/>
      <w:r w:rsidRPr="0043737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район.</w:t>
      </w:r>
    </w:p>
    <w:p w:rsidR="00437371" w:rsidRPr="00437371" w:rsidRDefault="00437371" w:rsidP="004373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затем  вспомнили тех, кто прославил наш город в годы Великой Отечественной войны: </w:t>
      </w:r>
      <w:r w:rsidRPr="00437371">
        <w:rPr>
          <w:rFonts w:ascii="Times New Roman" w:eastAsia="Times New Roman" w:hAnsi="Times New Roman" w:cs="Times New Roman"/>
          <w:bCs/>
          <w:color w:val="00070C"/>
          <w:sz w:val="28"/>
          <w:szCs w:val="28"/>
          <w:lang w:eastAsia="ru-RU"/>
        </w:rPr>
        <w:t>8 человек за подвиги  в годы Советско-Финляндской и Великой Отечественной войн  удостоены звания Героя Советского Союза, трое земляков – полные кавалеры ордена Славы.</w:t>
      </w:r>
    </w:p>
    <w:p w:rsidR="00437371" w:rsidRPr="00437371" w:rsidRDefault="00437371" w:rsidP="004373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Именами некоторых из них названы улицы города. Ребята вместе с библиотекарями Скрябиной О.В., Клевцовой Н.И. и Антоновой Н.В. </w:t>
      </w:r>
      <w:r w:rsidRPr="0043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совершили исторический экскурс по улицам Третьякова, </w:t>
      </w:r>
      <w:proofErr w:type="spellStart"/>
      <w:r w:rsidRPr="0043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Печатникова</w:t>
      </w:r>
      <w:proofErr w:type="spellEnd"/>
      <w:r w:rsidRPr="0043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скверу И. Никитина.  Ребята узнали о боевом и жизненном пути этих героев.</w:t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Ведущие обратили внимание ребят на то,  что мероприятие проходит в зале Бессмертного полка, в котором они присутствуют впервые.  В зале </w:t>
      </w: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на присутствующих  смотрят     с   фотографий наши земляки – участники Великой Отечественной войны.      По традиции на мероприятия приходят родственники рассказать о безмолвных участниках войны, чьи портреты находятся в зале. Сегодня о своих родителях-фронтовиках Арефьеве Сергее Михайловиче и Арефьевой Нине Васильевне, </w:t>
      </w:r>
      <w:proofErr w:type="gramStart"/>
      <w:r w:rsidRPr="00437371">
        <w:rPr>
          <w:rFonts w:ascii="Times New Roman" w:eastAsia="Calibri" w:hAnsi="Times New Roman" w:cs="Times New Roman"/>
          <w:sz w:val="28"/>
          <w:szCs w:val="28"/>
        </w:rPr>
        <w:t>которыми</w:t>
      </w:r>
      <w:proofErr w:type="gram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она очень гордится,  подготовила интереснейший и эмоциональный рассказ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Рюрикова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Татьяна Сергеевна.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71" w:rsidRDefault="00437371" w:rsidP="0043737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9040" cy="5443728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Calibri" w:hAnsi="Times New Roman" w:cs="Times New Roman"/>
          <w:b/>
          <w:sz w:val="28"/>
          <w:szCs w:val="28"/>
        </w:rPr>
        <w:t>Арефьев Сергей Михайлович</w:t>
      </w: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родился в поселке Чернево в 1916 году. Окончив 6 классов,    до начала войны работал на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Черневской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спичечной фабрике разнорабочим,  помощником слесаря. Затем окончил курсы шоферов и стал доставлять спички в торговые лавки. С сентября 1937 года по декабрь 1940 проходил службу в РККА. На следующий день после начала Великой отечественной войны получил повестку в военкомат и был направлен на Ленинградский фронт шофером в 552-стрелковый полк. С 1941 по 1943 год по «Дороге жизни» Сергей Михайлович в должности командира отделения шоферов перевозил в осажденный Ленинград продукты питания, медикаменты, боеприпасы. А на обратном пути вывозил жителей блокадного города для дальнейшей их эвакуации в тыл. За участие в героической обороне Ленинграда Указом Президиума Верховного Совета СССР сержант Арефьев С.М. был награжден медалью «За оборону Ленинграда».</w:t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С 1943 по 1945 годы воевал на Донском, Юго-Западном  и Западном украинском фронтах. В 1944 году был награжден Орденом славы III степени. </w:t>
      </w:r>
      <w:r w:rsidRPr="00437371">
        <w:rPr>
          <w:rFonts w:ascii="Times New Roman" w:eastAsia="Calibri" w:hAnsi="Times New Roman" w:cs="Times New Roman"/>
          <w:sz w:val="28"/>
          <w:szCs w:val="28"/>
        </w:rPr>
        <w:lastRenderedPageBreak/>
        <w:t>Войну закончил в Болгарии в октябре 1945 года в звании гвардии сержанта. По окончании войны ему была вручена медаль «За победу над Германией» и Грамота Верховного Главнокомандующего. Имеет множество юбилейных медалей.</w:t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Вернувшись на родину,   включился в восстановление разрушенного города. Вся его трудовая деятельность была связана с профессией водителя. Активно участвовал в общественной жизни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Гдова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– избирался  депутатом городского Совета, участвовал в художественной самодеятельности. Играл в оркестре народных инструментов, </w:t>
      </w:r>
      <w:proofErr w:type="gramStart"/>
      <w:r w:rsidRPr="00437371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эстрадном и духовом.  Долгое время работал в культуре, некоторое время был   директором районного Дома культуры. За военно-патриотическое воспитание молодежи был награжден Почетной грамотой.  И в мирное время Сергей Михайлович совершил  геройский поступок, за что был награжден медалью «За спасение утопающих».  Дочь подробно рассказала  ребятам о спасенном из воды ребенке.</w:t>
      </w:r>
    </w:p>
    <w:p w:rsidR="00437371" w:rsidRDefault="00437371" w:rsidP="0043737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6784" cy="5571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84" cy="557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Арефьева Нина Васильевна</w:t>
      </w: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, тоже наша землячка, ветеран Великой Отечественной войны. Она родилась в д. Сторожинец в 1922 году. До войны закончила семь классов и выучилась </w:t>
      </w:r>
      <w:proofErr w:type="gramStart"/>
      <w:r w:rsidRPr="00437371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парикмахера-универсала.  Когда началась война и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Гдовский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район оккупировали немецкие войска, Нина уходит в партизаны. Была зачислена бойцом третьего партизанского отряда  второй Ленинградской партизанской бригады. В отряде она выполняла разную работу – стригла и брила партизан, варила обеды, стирала, ходила в разведку, распространяла листовки, научилась стрелять из автомата, иногда её брали на боевые задания. Однажды их группа попала во вражеское окружение, пришлось отстреливаться. Было очень страшно от свиста пуль. После освобождения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Гдовского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района в  марте 1944 года бригаду расформировали  и Нину Васильевну направили в Боровичи Новгородской области. За участие в освободительной борьбе с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немецко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- фашистскими захватчиками была награждена Орденом Отечественной войны </w:t>
      </w:r>
      <w:r w:rsidRPr="00437371">
        <w:rPr>
          <w:rFonts w:ascii="Franklin Gothic Medium Cond" w:eastAsia="Calibri" w:hAnsi="Franklin Gothic Medium Cond" w:cs="Times New Roman"/>
          <w:sz w:val="28"/>
          <w:szCs w:val="28"/>
        </w:rPr>
        <w:t>II</w:t>
      </w: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степени, памятным знаком «Ленинградский партизан», юбилейными медалями.  По возвращении в 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Гдов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  ее трудовая деятельность была связана с работой парикмахера. Трудовой стаж Нины Васильевны – 45 лет. Имела звание «Ветеран труда», а также  ей были присвоено звание «Мастер  высокой квалификации» и вручен нагрудный знак «Отличник службы быта». Всегда выполняла производственные задания, была занесена на Доску почета.</w:t>
      </w: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371">
        <w:rPr>
          <w:rFonts w:ascii="Times New Roman" w:eastAsia="Calibri" w:hAnsi="Times New Roman" w:cs="Times New Roman"/>
          <w:sz w:val="28"/>
          <w:szCs w:val="28"/>
        </w:rPr>
        <w:t>По окончании мероприятия ребята еще долго рассматривали многочисленные реликвии из семейного архива – грамоты, медали, удостоверения, красноармейскую книжку.</w:t>
      </w:r>
      <w:bookmarkStart w:id="0" w:name="_GoBack"/>
      <w:r w:rsidR="00FE53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590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В семье еще хранятся и рабочие инструменты парикмахера,   которые  Татьяна Сергеевна тоже принесла с собой и показала,  как ими работали парикмахеры 60-70-х годов </w:t>
      </w:r>
      <w:r w:rsidRPr="00437371">
        <w:rPr>
          <w:rFonts w:ascii="Franklin Gothic Medium Cond" w:eastAsia="Calibri" w:hAnsi="Franklin Gothic Medium Cond" w:cs="Times New Roman"/>
          <w:sz w:val="28"/>
          <w:szCs w:val="28"/>
        </w:rPr>
        <w:t>XX</w:t>
      </w:r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 века. Ребята задавали вопросы Татьяне Сергеевне.  </w:t>
      </w:r>
    </w:p>
    <w:p w:rsidR="00437371" w:rsidRPr="00437371" w:rsidRDefault="00437371" w:rsidP="0043737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371">
        <w:rPr>
          <w:rFonts w:ascii="Times New Roman" w:eastAsia="Calibri" w:hAnsi="Times New Roman" w:cs="Times New Roman"/>
          <w:sz w:val="28"/>
          <w:szCs w:val="28"/>
        </w:rPr>
        <w:t>В заключение мероприятия Глава ГП «</w:t>
      </w:r>
      <w:proofErr w:type="spellStart"/>
      <w:r w:rsidRPr="00437371">
        <w:rPr>
          <w:rFonts w:ascii="Times New Roman" w:eastAsia="Calibri" w:hAnsi="Times New Roman" w:cs="Times New Roman"/>
          <w:sz w:val="28"/>
          <w:szCs w:val="28"/>
        </w:rPr>
        <w:t>Гдов</w:t>
      </w:r>
      <w:proofErr w:type="spellEnd"/>
      <w:r w:rsidRPr="00437371">
        <w:rPr>
          <w:rFonts w:ascii="Times New Roman" w:eastAsia="Calibri" w:hAnsi="Times New Roman" w:cs="Times New Roman"/>
          <w:sz w:val="28"/>
          <w:szCs w:val="28"/>
        </w:rPr>
        <w:t xml:space="preserve">» Кабанова Вера Семеновна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056" cy="26481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73" cy="26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371">
        <w:rPr>
          <w:rFonts w:ascii="Times New Roman" w:eastAsia="Calibri" w:hAnsi="Times New Roman" w:cs="Times New Roman"/>
          <w:sz w:val="28"/>
          <w:szCs w:val="28"/>
        </w:rPr>
        <w:t>поблагодарила Татьяну Сергеевну за сохранение памяти о родителях-фронтовиках и их семейных реликвий. Ведь жизненный путь родителей Татьяны Сергеевны – это частичка истории нашей малой родины.</w:t>
      </w:r>
    </w:p>
    <w:p w:rsidR="00437371" w:rsidRPr="00437371" w:rsidRDefault="00437371" w:rsidP="004373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70C"/>
          <w:sz w:val="28"/>
          <w:szCs w:val="28"/>
          <w:lang w:eastAsia="ru-RU"/>
        </w:rPr>
      </w:pPr>
    </w:p>
    <w:p w:rsidR="00437371" w:rsidRPr="00437371" w:rsidRDefault="00437371" w:rsidP="00437371">
      <w:pPr>
        <w:shd w:val="clear" w:color="auto" w:fill="FFFFFF"/>
        <w:spacing w:after="30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7371" w:rsidRPr="00437371" w:rsidRDefault="00437371" w:rsidP="0043737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3B15" w:rsidRDefault="00E03B15"/>
    <w:sectPr w:rsidR="00E03B15" w:rsidSect="00576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71"/>
    <w:rsid w:val="000258AC"/>
    <w:rsid w:val="000307F9"/>
    <w:rsid w:val="00035091"/>
    <w:rsid w:val="000A0833"/>
    <w:rsid w:val="000A348E"/>
    <w:rsid w:val="00103AA4"/>
    <w:rsid w:val="001614E9"/>
    <w:rsid w:val="00167950"/>
    <w:rsid w:val="001C0A6E"/>
    <w:rsid w:val="001D3BC4"/>
    <w:rsid w:val="001D7E5C"/>
    <w:rsid w:val="00292FD7"/>
    <w:rsid w:val="002A7E03"/>
    <w:rsid w:val="002B6401"/>
    <w:rsid w:val="002D1116"/>
    <w:rsid w:val="00300A86"/>
    <w:rsid w:val="00315943"/>
    <w:rsid w:val="00324D2D"/>
    <w:rsid w:val="003458F7"/>
    <w:rsid w:val="00421467"/>
    <w:rsid w:val="004224D1"/>
    <w:rsid w:val="004226DF"/>
    <w:rsid w:val="00437371"/>
    <w:rsid w:val="0048061B"/>
    <w:rsid w:val="004C0BCB"/>
    <w:rsid w:val="00517197"/>
    <w:rsid w:val="0052693E"/>
    <w:rsid w:val="0061059C"/>
    <w:rsid w:val="00645862"/>
    <w:rsid w:val="00646FE5"/>
    <w:rsid w:val="00661F02"/>
    <w:rsid w:val="00671BF1"/>
    <w:rsid w:val="006720D4"/>
    <w:rsid w:val="0067482E"/>
    <w:rsid w:val="006D5801"/>
    <w:rsid w:val="00710150"/>
    <w:rsid w:val="00720508"/>
    <w:rsid w:val="0074628B"/>
    <w:rsid w:val="00782FD4"/>
    <w:rsid w:val="007C48A1"/>
    <w:rsid w:val="007C5CC4"/>
    <w:rsid w:val="007D401E"/>
    <w:rsid w:val="007D49FB"/>
    <w:rsid w:val="0081244F"/>
    <w:rsid w:val="00817270"/>
    <w:rsid w:val="008445C2"/>
    <w:rsid w:val="008B43E8"/>
    <w:rsid w:val="008B60F0"/>
    <w:rsid w:val="008C2984"/>
    <w:rsid w:val="008C3C74"/>
    <w:rsid w:val="008E26A0"/>
    <w:rsid w:val="0090457A"/>
    <w:rsid w:val="00910FDE"/>
    <w:rsid w:val="0092253E"/>
    <w:rsid w:val="00933CFE"/>
    <w:rsid w:val="00957F74"/>
    <w:rsid w:val="009B087F"/>
    <w:rsid w:val="00A20259"/>
    <w:rsid w:val="00A24A83"/>
    <w:rsid w:val="00A72BCE"/>
    <w:rsid w:val="00A86A5A"/>
    <w:rsid w:val="00AB716A"/>
    <w:rsid w:val="00AF1F47"/>
    <w:rsid w:val="00B07399"/>
    <w:rsid w:val="00B331B6"/>
    <w:rsid w:val="00B448F4"/>
    <w:rsid w:val="00B564C3"/>
    <w:rsid w:val="00B56673"/>
    <w:rsid w:val="00B7704A"/>
    <w:rsid w:val="00BB09E6"/>
    <w:rsid w:val="00BE3FDC"/>
    <w:rsid w:val="00C05CFF"/>
    <w:rsid w:val="00C67CFC"/>
    <w:rsid w:val="00C76AD3"/>
    <w:rsid w:val="00C87545"/>
    <w:rsid w:val="00C96322"/>
    <w:rsid w:val="00CA4B2A"/>
    <w:rsid w:val="00CE5BC0"/>
    <w:rsid w:val="00CF4E03"/>
    <w:rsid w:val="00D02C16"/>
    <w:rsid w:val="00D504A4"/>
    <w:rsid w:val="00D56BAC"/>
    <w:rsid w:val="00D73146"/>
    <w:rsid w:val="00DC24AE"/>
    <w:rsid w:val="00DE7DD0"/>
    <w:rsid w:val="00E03B15"/>
    <w:rsid w:val="00E24B84"/>
    <w:rsid w:val="00E253BE"/>
    <w:rsid w:val="00E31332"/>
    <w:rsid w:val="00E62077"/>
    <w:rsid w:val="00E667D5"/>
    <w:rsid w:val="00E87716"/>
    <w:rsid w:val="00E95F82"/>
    <w:rsid w:val="00ED40A7"/>
    <w:rsid w:val="00ED6AF2"/>
    <w:rsid w:val="00EE65D3"/>
    <w:rsid w:val="00F2183D"/>
    <w:rsid w:val="00F374C6"/>
    <w:rsid w:val="00FE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1073</Words>
  <Characters>6118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2019-02-06T08:13:00Z</dcterms:created>
  <dcterms:modified xsi:type="dcterms:W3CDTF">2019-02-06T08:23:00Z</dcterms:modified>
</cp:coreProperties>
</file>