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40" w:rsidRPr="004B5EA0" w:rsidRDefault="000F6040" w:rsidP="004B5E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51DC">
        <w:rPr>
          <w:rFonts w:ascii="Times New Roman" w:hAnsi="Times New Roman"/>
          <w:b/>
          <w:sz w:val="24"/>
          <w:szCs w:val="24"/>
        </w:rPr>
        <w:t>ПЛАН</w:t>
      </w:r>
      <w:r w:rsidRPr="004B5EA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ПОВЫШЕНИЯ КВАЛИФИКАЦИИ БИБЛИОТЕЧНЫХ СПЕЦИАЛИСТОВ ПСКОВСКОЙ ОБЛАСТИ в 2021 году</w:t>
      </w:r>
    </w:p>
    <w:tbl>
      <w:tblPr>
        <w:tblW w:w="15132" w:type="dxa"/>
        <w:tblInd w:w="-5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/>
      </w:tblPr>
      <w:tblGrid>
        <w:gridCol w:w="993"/>
        <w:gridCol w:w="6378"/>
        <w:gridCol w:w="2552"/>
        <w:gridCol w:w="3118"/>
        <w:gridCol w:w="2091"/>
      </w:tblGrid>
      <w:tr w:rsidR="000F6040" w:rsidRPr="003F2019" w:rsidTr="003F2019">
        <w:tc>
          <w:tcPr>
            <w:tcW w:w="993" w:type="dxa"/>
            <w:tcBorders>
              <w:right w:val="nil"/>
            </w:tcBorders>
            <w:shd w:val="clear" w:color="auto" w:fill="70AD47"/>
          </w:tcPr>
          <w:p w:rsidR="000F6040" w:rsidRPr="003F2019" w:rsidRDefault="000F6040" w:rsidP="003F20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6378" w:type="dxa"/>
            <w:tcBorders>
              <w:left w:val="nil"/>
              <w:right w:val="nil"/>
            </w:tcBorders>
            <w:shd w:val="clear" w:color="auto" w:fill="70AD47"/>
          </w:tcPr>
          <w:p w:rsidR="000F6040" w:rsidRPr="003F2019" w:rsidRDefault="000F6040" w:rsidP="003F20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ТЕМА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70AD47"/>
          </w:tcPr>
          <w:p w:rsidR="000F6040" w:rsidRPr="003F2019" w:rsidRDefault="000F6040" w:rsidP="003F20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ФОРМА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70AD47"/>
          </w:tcPr>
          <w:p w:rsidR="000F6040" w:rsidRPr="003F2019" w:rsidRDefault="000F6040" w:rsidP="003F20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ОРГАНИЗАТОРЫ</w:t>
            </w:r>
          </w:p>
        </w:tc>
        <w:tc>
          <w:tcPr>
            <w:tcW w:w="2091" w:type="dxa"/>
            <w:tcBorders>
              <w:left w:val="nil"/>
            </w:tcBorders>
            <w:shd w:val="clear" w:color="auto" w:fill="70AD47"/>
          </w:tcPr>
          <w:p w:rsidR="000F6040" w:rsidRPr="003F2019" w:rsidRDefault="000F6040" w:rsidP="003F20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ДАТА</w:t>
            </w:r>
          </w:p>
        </w:tc>
      </w:tr>
      <w:tr w:rsidR="000F6040" w:rsidRPr="003F2019" w:rsidTr="003F2019">
        <w:trPr>
          <w:trHeight w:val="297"/>
        </w:trPr>
        <w:tc>
          <w:tcPr>
            <w:tcW w:w="15132" w:type="dxa"/>
            <w:gridSpan w:val="5"/>
            <w:shd w:val="clear" w:color="auto" w:fill="70AD47"/>
          </w:tcPr>
          <w:p w:rsidR="000F6040" w:rsidRPr="003F2019" w:rsidRDefault="000F6040" w:rsidP="003F20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2021</w:t>
            </w:r>
          </w:p>
        </w:tc>
      </w:tr>
      <w:tr w:rsidR="000F6040" w:rsidRPr="003F2019" w:rsidTr="003F2019">
        <w:tc>
          <w:tcPr>
            <w:tcW w:w="993" w:type="dxa"/>
            <w:shd w:val="clear" w:color="auto" w:fill="70AD47"/>
          </w:tcPr>
          <w:p w:rsidR="000F6040" w:rsidRPr="003F2019" w:rsidRDefault="000F6040" w:rsidP="003F20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1.</w:t>
            </w:r>
          </w:p>
        </w:tc>
        <w:tc>
          <w:tcPr>
            <w:tcW w:w="6378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sz w:val="24"/>
                <w:szCs w:val="24"/>
              </w:rPr>
              <w:t>Составление краеведческих библиографических пособий</w:t>
            </w:r>
          </w:p>
        </w:tc>
        <w:tc>
          <w:tcPr>
            <w:tcW w:w="2552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Стажировка</w:t>
            </w:r>
          </w:p>
        </w:tc>
        <w:tc>
          <w:tcPr>
            <w:tcW w:w="3118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Отдел краеведческой литературы</w:t>
            </w:r>
          </w:p>
        </w:tc>
        <w:tc>
          <w:tcPr>
            <w:tcW w:w="2091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F6040" w:rsidRPr="003F2019" w:rsidTr="003F2019">
        <w:tc>
          <w:tcPr>
            <w:tcW w:w="993" w:type="dxa"/>
            <w:shd w:val="clear" w:color="auto" w:fill="70AD47"/>
          </w:tcPr>
          <w:p w:rsidR="000F6040" w:rsidRPr="003F2019" w:rsidRDefault="000F6040" w:rsidP="003F20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2.</w:t>
            </w:r>
          </w:p>
        </w:tc>
        <w:tc>
          <w:tcPr>
            <w:tcW w:w="6378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sz w:val="24"/>
                <w:szCs w:val="24"/>
              </w:rPr>
              <w:t xml:space="preserve">Краеведческая акция «Год малой Родины» </w:t>
            </w:r>
          </w:p>
        </w:tc>
        <w:tc>
          <w:tcPr>
            <w:tcW w:w="2552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118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Отдел краеведческой литературы</w:t>
            </w:r>
          </w:p>
        </w:tc>
        <w:tc>
          <w:tcPr>
            <w:tcW w:w="2091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F6040" w:rsidRPr="003F2019" w:rsidTr="003F2019">
        <w:tc>
          <w:tcPr>
            <w:tcW w:w="993" w:type="dxa"/>
            <w:shd w:val="clear" w:color="auto" w:fill="70AD47"/>
          </w:tcPr>
          <w:p w:rsidR="000F6040" w:rsidRPr="003F2019" w:rsidRDefault="000F6040" w:rsidP="003F20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3.</w:t>
            </w:r>
          </w:p>
        </w:tc>
        <w:tc>
          <w:tcPr>
            <w:tcW w:w="6378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sz w:val="24"/>
                <w:szCs w:val="24"/>
              </w:rPr>
              <w:t xml:space="preserve">Конкурс среди детских библиотек «Открытая книга» Тема«Авторский книжный путеводитель» </w:t>
            </w:r>
            <w:r w:rsidRPr="003F201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552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3118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Сектор методического обеспечения библиотек области по работе с детьми и юношества ОСП «Псковская областная библиотека для детей и юношества им. В.А. Каверина»</w:t>
            </w:r>
          </w:p>
        </w:tc>
        <w:tc>
          <w:tcPr>
            <w:tcW w:w="2091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Январь-апрель</w:t>
            </w:r>
          </w:p>
        </w:tc>
      </w:tr>
      <w:tr w:rsidR="000F6040" w:rsidRPr="003F2019" w:rsidTr="003F2019">
        <w:tc>
          <w:tcPr>
            <w:tcW w:w="993" w:type="dxa"/>
            <w:shd w:val="clear" w:color="auto" w:fill="70AD47"/>
          </w:tcPr>
          <w:p w:rsidR="000F6040" w:rsidRPr="003F2019" w:rsidRDefault="000F6040" w:rsidP="003F20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4.</w:t>
            </w:r>
          </w:p>
        </w:tc>
        <w:tc>
          <w:tcPr>
            <w:tcW w:w="6378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sz w:val="24"/>
                <w:szCs w:val="24"/>
              </w:rPr>
              <w:t>Конкурс «Талантливые и перспективные»</w:t>
            </w:r>
          </w:p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sz w:val="24"/>
                <w:szCs w:val="24"/>
              </w:rPr>
              <w:t>Тема «Библиотекарь онлайн»</w:t>
            </w:r>
          </w:p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3118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Отдел координации деятельности библиотек области</w:t>
            </w:r>
          </w:p>
        </w:tc>
        <w:tc>
          <w:tcPr>
            <w:tcW w:w="2091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</w:tr>
      <w:tr w:rsidR="000F6040" w:rsidRPr="003F2019" w:rsidTr="003F2019">
        <w:tc>
          <w:tcPr>
            <w:tcW w:w="993" w:type="dxa"/>
            <w:shd w:val="clear" w:color="auto" w:fill="70AD47"/>
          </w:tcPr>
          <w:p w:rsidR="000F6040" w:rsidRPr="003F2019" w:rsidRDefault="000F6040" w:rsidP="003F20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5.</w:t>
            </w:r>
          </w:p>
        </w:tc>
        <w:tc>
          <w:tcPr>
            <w:tcW w:w="6378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sz w:val="24"/>
                <w:szCs w:val="24"/>
              </w:rPr>
              <w:t>День методиста online:</w:t>
            </w:r>
          </w:p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sz w:val="24"/>
                <w:szCs w:val="24"/>
              </w:rPr>
              <w:t xml:space="preserve"> «Анализ</w:t>
            </w:r>
            <w:r w:rsidRPr="003F2019">
              <w:rPr>
                <w:rFonts w:ascii="Times New Roman" w:hAnsi="Times New Roman"/>
                <w:b/>
                <w:sz w:val="24"/>
                <w:szCs w:val="24"/>
              </w:rPr>
              <w:tab/>
              <w:t>итогов</w:t>
            </w:r>
            <w:r w:rsidRPr="003F2019">
              <w:rPr>
                <w:rFonts w:ascii="Times New Roman" w:hAnsi="Times New Roman"/>
                <w:b/>
                <w:sz w:val="24"/>
                <w:szCs w:val="24"/>
              </w:rPr>
              <w:tab/>
              <w:t>сдачи</w:t>
            </w:r>
          </w:p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sz w:val="24"/>
                <w:szCs w:val="24"/>
              </w:rPr>
              <w:t>статистических и информационно-</w:t>
            </w:r>
            <w:r w:rsidRPr="003F2019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аналитических отчетовмуниципальных библиотек за 2020 год: достижения, </w:t>
            </w:r>
            <w:r w:rsidRPr="003F2019">
              <w:rPr>
                <w:rFonts w:ascii="Times New Roman" w:hAnsi="Times New Roman"/>
                <w:b/>
                <w:sz w:val="24"/>
                <w:szCs w:val="24"/>
              </w:rPr>
              <w:tab/>
              <w:t>инновации,приоритеты, проблемы и пути их решения».</w:t>
            </w:r>
          </w:p>
        </w:tc>
        <w:tc>
          <w:tcPr>
            <w:tcW w:w="2552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3118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Отдел координации деятельности библиотек области</w:t>
            </w:r>
          </w:p>
        </w:tc>
        <w:tc>
          <w:tcPr>
            <w:tcW w:w="2091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0F6040" w:rsidRPr="003F2019" w:rsidTr="003F2019">
        <w:tc>
          <w:tcPr>
            <w:tcW w:w="993" w:type="dxa"/>
            <w:shd w:val="clear" w:color="auto" w:fill="70AD47"/>
          </w:tcPr>
          <w:p w:rsidR="000F6040" w:rsidRPr="003F2019" w:rsidRDefault="000F6040" w:rsidP="003F20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6.</w:t>
            </w:r>
          </w:p>
        </w:tc>
        <w:tc>
          <w:tcPr>
            <w:tcW w:w="6378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sz w:val="24"/>
                <w:szCs w:val="24"/>
              </w:rPr>
              <w:t>Конференция из цикла «Власть. Население. Библиотека»</w:t>
            </w:r>
          </w:p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sz w:val="24"/>
                <w:szCs w:val="24"/>
              </w:rPr>
              <w:t>Тема: «Цифровая среда библиотек: инновации, инструменты, технологии, компетенции».</w:t>
            </w:r>
          </w:p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3118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Администрация ГБУК «ПОУНБ», Отдел координации деятельности библиотек области</w:t>
            </w:r>
          </w:p>
        </w:tc>
        <w:tc>
          <w:tcPr>
            <w:tcW w:w="2091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0F6040" w:rsidRPr="003F2019" w:rsidTr="003F2019">
        <w:tc>
          <w:tcPr>
            <w:tcW w:w="993" w:type="dxa"/>
            <w:shd w:val="clear" w:color="auto" w:fill="70AD47"/>
          </w:tcPr>
          <w:p w:rsidR="000F6040" w:rsidRPr="003F2019" w:rsidRDefault="000F6040" w:rsidP="003F20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7.</w:t>
            </w:r>
          </w:p>
        </w:tc>
        <w:tc>
          <w:tcPr>
            <w:tcW w:w="6378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«Формирование базы данных </w:t>
            </w:r>
            <w:r w:rsidRPr="003F20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«Паспорт сохранности библиотечного документа» </w:t>
            </w:r>
          </w:p>
          <w:p w:rsidR="000F6040" w:rsidRPr="003F2019" w:rsidRDefault="000F6040" w:rsidP="003F20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2EFD9"/>
          </w:tcPr>
          <w:p w:rsidR="000F6040" w:rsidRPr="003F2019" w:rsidRDefault="000F6040" w:rsidP="003F201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19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</w:p>
        </w:tc>
        <w:tc>
          <w:tcPr>
            <w:tcW w:w="3118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Региональный центр консервации библиотечных документов</w:t>
            </w:r>
          </w:p>
        </w:tc>
        <w:tc>
          <w:tcPr>
            <w:tcW w:w="2091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0F6040" w:rsidRPr="003F2019" w:rsidTr="003F2019">
        <w:tc>
          <w:tcPr>
            <w:tcW w:w="993" w:type="dxa"/>
            <w:shd w:val="clear" w:color="auto" w:fill="70AD47"/>
          </w:tcPr>
          <w:p w:rsidR="000F6040" w:rsidRPr="003F2019" w:rsidRDefault="000F6040" w:rsidP="003F20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8.</w:t>
            </w:r>
          </w:p>
        </w:tc>
        <w:tc>
          <w:tcPr>
            <w:tcW w:w="6378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sz w:val="24"/>
                <w:szCs w:val="24"/>
              </w:rPr>
              <w:t>«Внедрение информационных технологий в краеведческую деятельность библиотек»</w:t>
            </w:r>
          </w:p>
        </w:tc>
        <w:tc>
          <w:tcPr>
            <w:tcW w:w="2552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(мастер-класс)</w:t>
            </w:r>
          </w:p>
        </w:tc>
        <w:tc>
          <w:tcPr>
            <w:tcW w:w="3118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Отдел краеведческой литературы</w:t>
            </w:r>
          </w:p>
        </w:tc>
        <w:tc>
          <w:tcPr>
            <w:tcW w:w="2091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0F6040" w:rsidRPr="003F2019" w:rsidTr="003F2019">
        <w:tc>
          <w:tcPr>
            <w:tcW w:w="993" w:type="dxa"/>
            <w:shd w:val="clear" w:color="auto" w:fill="70AD47"/>
          </w:tcPr>
          <w:p w:rsidR="000F6040" w:rsidRPr="003F2019" w:rsidRDefault="000F6040" w:rsidP="003F20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9.</w:t>
            </w:r>
          </w:p>
        </w:tc>
        <w:tc>
          <w:tcPr>
            <w:tcW w:w="6378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sz w:val="24"/>
                <w:szCs w:val="24"/>
              </w:rPr>
              <w:t>XVI Международного форума «Русский Запад»</w:t>
            </w:r>
          </w:p>
        </w:tc>
        <w:tc>
          <w:tcPr>
            <w:tcW w:w="2552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Международный форум</w:t>
            </w:r>
          </w:p>
        </w:tc>
        <w:tc>
          <w:tcPr>
            <w:tcW w:w="3118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91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0F6040" w:rsidRPr="003F2019" w:rsidTr="003F2019">
        <w:tc>
          <w:tcPr>
            <w:tcW w:w="993" w:type="dxa"/>
            <w:shd w:val="clear" w:color="auto" w:fill="70AD47"/>
          </w:tcPr>
          <w:p w:rsidR="000F6040" w:rsidRPr="003F2019" w:rsidRDefault="000F6040" w:rsidP="003F20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10.</w:t>
            </w:r>
          </w:p>
        </w:tc>
        <w:tc>
          <w:tcPr>
            <w:tcW w:w="6378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sz w:val="24"/>
                <w:szCs w:val="24"/>
              </w:rPr>
              <w:t xml:space="preserve"> «Сохранение книжного культурного наследия Псковской области» </w:t>
            </w:r>
          </w:p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5E0B3"/>
          </w:tcPr>
          <w:p w:rsidR="000F6040" w:rsidRPr="003F2019" w:rsidRDefault="000F6040" w:rsidP="003F2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19">
              <w:rPr>
                <w:rFonts w:ascii="Times New Roman" w:hAnsi="Times New Roman" w:cs="Times New Roman"/>
                <w:sz w:val="24"/>
                <w:szCs w:val="24"/>
              </w:rPr>
              <w:t>Междисциплинарный круглый стол</w:t>
            </w:r>
          </w:p>
        </w:tc>
        <w:tc>
          <w:tcPr>
            <w:tcW w:w="3118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Региональный центр по работе с редкими и ценными документами</w:t>
            </w:r>
          </w:p>
        </w:tc>
        <w:tc>
          <w:tcPr>
            <w:tcW w:w="2091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(в рамках Международного книжного форума «Русский Запад»)</w:t>
            </w:r>
          </w:p>
        </w:tc>
      </w:tr>
      <w:tr w:rsidR="000F6040" w:rsidRPr="003F2019" w:rsidTr="003F2019">
        <w:tc>
          <w:tcPr>
            <w:tcW w:w="993" w:type="dxa"/>
            <w:shd w:val="clear" w:color="auto" w:fill="70AD47"/>
          </w:tcPr>
          <w:p w:rsidR="000F6040" w:rsidRPr="003F2019" w:rsidRDefault="000F6040" w:rsidP="003F20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11.</w:t>
            </w:r>
          </w:p>
        </w:tc>
        <w:tc>
          <w:tcPr>
            <w:tcW w:w="6378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sz w:val="24"/>
                <w:szCs w:val="24"/>
              </w:rPr>
              <w:t>День комплектатора</w:t>
            </w:r>
          </w:p>
        </w:tc>
        <w:tc>
          <w:tcPr>
            <w:tcW w:w="2552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День специалиста</w:t>
            </w:r>
          </w:p>
        </w:tc>
        <w:tc>
          <w:tcPr>
            <w:tcW w:w="3118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Региональный центр комплектования и каталогизации документов</w:t>
            </w:r>
          </w:p>
        </w:tc>
        <w:tc>
          <w:tcPr>
            <w:tcW w:w="2091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(в рамках Международного книжного форума «Русский Запад»)</w:t>
            </w:r>
          </w:p>
        </w:tc>
      </w:tr>
      <w:tr w:rsidR="000F6040" w:rsidRPr="003F2019" w:rsidTr="003F2019">
        <w:tc>
          <w:tcPr>
            <w:tcW w:w="993" w:type="dxa"/>
            <w:shd w:val="clear" w:color="auto" w:fill="70AD47"/>
          </w:tcPr>
          <w:p w:rsidR="000F6040" w:rsidRPr="003F2019" w:rsidRDefault="000F6040" w:rsidP="003F20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12.</w:t>
            </w:r>
          </w:p>
        </w:tc>
        <w:tc>
          <w:tcPr>
            <w:tcW w:w="6378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sz w:val="24"/>
                <w:szCs w:val="24"/>
              </w:rPr>
              <w:t xml:space="preserve">«Защита персональных данных специалистов </w:t>
            </w:r>
          </w:p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sz w:val="24"/>
                <w:szCs w:val="24"/>
              </w:rPr>
              <w:t>в муниципальных библиотеках области»</w:t>
            </w:r>
          </w:p>
        </w:tc>
        <w:tc>
          <w:tcPr>
            <w:tcW w:w="2552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3118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91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0F6040" w:rsidRPr="003F2019" w:rsidTr="003F2019">
        <w:tc>
          <w:tcPr>
            <w:tcW w:w="993" w:type="dxa"/>
            <w:shd w:val="clear" w:color="auto" w:fill="70AD47"/>
          </w:tcPr>
          <w:p w:rsidR="000F6040" w:rsidRPr="003F2019" w:rsidRDefault="000F6040" w:rsidP="003F20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13.</w:t>
            </w:r>
          </w:p>
        </w:tc>
        <w:tc>
          <w:tcPr>
            <w:tcW w:w="6378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sz w:val="24"/>
                <w:szCs w:val="24"/>
              </w:rPr>
              <w:t>Библиотекарь в информационном обществе:</w:t>
            </w:r>
          </w:p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sz w:val="24"/>
                <w:szCs w:val="24"/>
              </w:rPr>
              <w:t>информационная культура библиотекаря</w:t>
            </w:r>
          </w:p>
        </w:tc>
        <w:tc>
          <w:tcPr>
            <w:tcW w:w="2552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3118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Информационный центр</w:t>
            </w:r>
          </w:p>
        </w:tc>
        <w:tc>
          <w:tcPr>
            <w:tcW w:w="2091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0F6040" w:rsidRPr="003F2019" w:rsidTr="003F2019">
        <w:tc>
          <w:tcPr>
            <w:tcW w:w="993" w:type="dxa"/>
            <w:shd w:val="clear" w:color="auto" w:fill="70AD47"/>
          </w:tcPr>
          <w:p w:rsidR="000F6040" w:rsidRPr="003F2019" w:rsidRDefault="000F6040" w:rsidP="003F20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14.</w:t>
            </w:r>
          </w:p>
        </w:tc>
        <w:tc>
          <w:tcPr>
            <w:tcW w:w="6378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sz w:val="24"/>
                <w:szCs w:val="24"/>
              </w:rPr>
              <w:t>Общероссийской день библиотек</w:t>
            </w:r>
          </w:p>
        </w:tc>
        <w:tc>
          <w:tcPr>
            <w:tcW w:w="2552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Торжественные мероприятия</w:t>
            </w:r>
          </w:p>
        </w:tc>
        <w:tc>
          <w:tcPr>
            <w:tcW w:w="3118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Администрация ГБУК «ПОУНБ»</w:t>
            </w:r>
          </w:p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Отдел координации деятельности библиотек области</w:t>
            </w:r>
          </w:p>
        </w:tc>
        <w:tc>
          <w:tcPr>
            <w:tcW w:w="2091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0F6040" w:rsidRPr="003F2019" w:rsidTr="003F2019">
        <w:tc>
          <w:tcPr>
            <w:tcW w:w="993" w:type="dxa"/>
            <w:shd w:val="clear" w:color="auto" w:fill="70AD47"/>
          </w:tcPr>
          <w:p w:rsidR="000F6040" w:rsidRPr="003F2019" w:rsidRDefault="000F6040" w:rsidP="003F20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15.</w:t>
            </w:r>
          </w:p>
        </w:tc>
        <w:tc>
          <w:tcPr>
            <w:tcW w:w="6378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sz w:val="24"/>
                <w:szCs w:val="24"/>
              </w:rPr>
              <w:t>День детского чтения online</w:t>
            </w:r>
          </w:p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sz w:val="24"/>
                <w:szCs w:val="24"/>
              </w:rPr>
              <w:t xml:space="preserve"> «Библиотечное лето: идеи и практики»</w:t>
            </w:r>
            <w:r w:rsidRPr="003F201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3118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Сектор методического обеспечения библиотек области по работе с детьми и юношества ОСП «Псковская областная библиотека для детей и юношества им. В.А. Каверина»</w:t>
            </w:r>
          </w:p>
        </w:tc>
        <w:tc>
          <w:tcPr>
            <w:tcW w:w="2091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0F6040" w:rsidRPr="003F2019" w:rsidTr="003F2019">
        <w:tc>
          <w:tcPr>
            <w:tcW w:w="993" w:type="dxa"/>
            <w:shd w:val="clear" w:color="auto" w:fill="70AD47"/>
          </w:tcPr>
          <w:p w:rsidR="000F6040" w:rsidRPr="003F2019" w:rsidRDefault="000F6040" w:rsidP="003F20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16.</w:t>
            </w:r>
          </w:p>
        </w:tc>
        <w:tc>
          <w:tcPr>
            <w:tcW w:w="6378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sz w:val="24"/>
                <w:szCs w:val="24"/>
              </w:rPr>
              <w:t>«Книжные игры</w:t>
            </w:r>
            <w:r w:rsidRPr="003F2019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Изучение и практическое освоение игровых технологий продвижения чтения в детской аудитории</w:t>
            </w:r>
          </w:p>
        </w:tc>
        <w:tc>
          <w:tcPr>
            <w:tcW w:w="2552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Профессиональная лаборатория</w:t>
            </w:r>
          </w:p>
        </w:tc>
        <w:tc>
          <w:tcPr>
            <w:tcW w:w="3118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Сектор методического обеспечения библиотек области по работе с детьми и юношества ОСП «Псковская областная библиотека для детей и юношества им. В.А. Каверина»</w:t>
            </w:r>
          </w:p>
        </w:tc>
        <w:tc>
          <w:tcPr>
            <w:tcW w:w="2091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0F6040" w:rsidRPr="003F2019" w:rsidTr="003F2019">
        <w:tc>
          <w:tcPr>
            <w:tcW w:w="993" w:type="dxa"/>
            <w:shd w:val="clear" w:color="auto" w:fill="70AD47"/>
          </w:tcPr>
          <w:p w:rsidR="000F6040" w:rsidRPr="003F2019" w:rsidRDefault="000F6040" w:rsidP="003F20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17.</w:t>
            </w:r>
          </w:p>
        </w:tc>
        <w:tc>
          <w:tcPr>
            <w:tcW w:w="6378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sz w:val="24"/>
                <w:szCs w:val="24"/>
              </w:rPr>
              <w:t>«Норд-Вест: библиотечные векторы»</w:t>
            </w:r>
          </w:p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Знакомство с программами и проектами детских библиотек Северо-Западного федерального округа, работающих с детьми</w:t>
            </w:r>
          </w:p>
        </w:tc>
        <w:tc>
          <w:tcPr>
            <w:tcW w:w="2552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Межрегиональная конференция</w:t>
            </w:r>
          </w:p>
        </w:tc>
        <w:tc>
          <w:tcPr>
            <w:tcW w:w="3118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Сектор методического обеспечения библиотек области по работе с детьми и юношества ОСП «Псковская областная библиотека для детей и юношества им. В.А. Каверина»</w:t>
            </w:r>
          </w:p>
        </w:tc>
        <w:tc>
          <w:tcPr>
            <w:tcW w:w="2091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0F6040" w:rsidRPr="003F2019" w:rsidTr="003F2019">
        <w:tc>
          <w:tcPr>
            <w:tcW w:w="993" w:type="dxa"/>
            <w:shd w:val="clear" w:color="auto" w:fill="70AD47"/>
          </w:tcPr>
          <w:p w:rsidR="000F6040" w:rsidRPr="003F2019" w:rsidRDefault="000F6040" w:rsidP="003F20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18.</w:t>
            </w:r>
          </w:p>
        </w:tc>
        <w:tc>
          <w:tcPr>
            <w:tcW w:w="6378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sz w:val="24"/>
                <w:szCs w:val="24"/>
              </w:rPr>
              <w:t>День профи-общения онлайн:</w:t>
            </w:r>
          </w:p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sz w:val="24"/>
                <w:szCs w:val="24"/>
              </w:rPr>
              <w:t>- «Первые шаги в науке с библиотекой»</w:t>
            </w:r>
          </w:p>
        </w:tc>
        <w:tc>
          <w:tcPr>
            <w:tcW w:w="2552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3118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Сектор методического обеспечения библиотек области по работе с детьми и юношества ОСП «Псковская областная библиотека для детей и юношества им. В.А. Каверина»</w:t>
            </w:r>
          </w:p>
        </w:tc>
        <w:tc>
          <w:tcPr>
            <w:tcW w:w="2091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0F6040" w:rsidRPr="003F2019" w:rsidTr="003F2019">
        <w:tc>
          <w:tcPr>
            <w:tcW w:w="993" w:type="dxa"/>
            <w:shd w:val="clear" w:color="auto" w:fill="70AD47"/>
          </w:tcPr>
          <w:p w:rsidR="000F6040" w:rsidRPr="003F2019" w:rsidRDefault="000F6040" w:rsidP="003F20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19.</w:t>
            </w:r>
          </w:p>
        </w:tc>
        <w:tc>
          <w:tcPr>
            <w:tcW w:w="6378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sz w:val="24"/>
                <w:szCs w:val="24"/>
              </w:rPr>
              <w:t>Профессиональный онлайн-чат</w:t>
            </w:r>
          </w:p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sz w:val="24"/>
                <w:szCs w:val="24"/>
              </w:rPr>
              <w:t>«Финансовая грамотность детей. Продолжение».</w:t>
            </w:r>
          </w:p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3118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Сектор методического обеспечения библиотек области по работе с детьми и юношества ОСП «Псковская областная библиотека для детей и юношества им. В.А. Каверина»</w:t>
            </w:r>
          </w:p>
        </w:tc>
        <w:tc>
          <w:tcPr>
            <w:tcW w:w="2091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0F6040" w:rsidRPr="003F2019" w:rsidTr="003F2019">
        <w:tc>
          <w:tcPr>
            <w:tcW w:w="993" w:type="dxa"/>
            <w:shd w:val="clear" w:color="auto" w:fill="70AD47"/>
          </w:tcPr>
          <w:p w:rsidR="000F6040" w:rsidRPr="003F2019" w:rsidRDefault="000F6040" w:rsidP="003F20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20.</w:t>
            </w:r>
          </w:p>
        </w:tc>
        <w:tc>
          <w:tcPr>
            <w:tcW w:w="6378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sz w:val="24"/>
                <w:szCs w:val="24"/>
              </w:rPr>
              <w:t>Создание библиографической записи для электронных баз данных: разбор практических ситуация</w:t>
            </w:r>
          </w:p>
        </w:tc>
        <w:tc>
          <w:tcPr>
            <w:tcW w:w="2552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Творческая лаборатория библиографов</w:t>
            </w:r>
          </w:p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Информационный центр</w:t>
            </w:r>
          </w:p>
        </w:tc>
        <w:tc>
          <w:tcPr>
            <w:tcW w:w="2091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0F6040" w:rsidRPr="003F2019" w:rsidTr="003F2019">
        <w:tc>
          <w:tcPr>
            <w:tcW w:w="993" w:type="dxa"/>
            <w:shd w:val="clear" w:color="auto" w:fill="70AD47"/>
          </w:tcPr>
          <w:p w:rsidR="000F6040" w:rsidRPr="003F2019" w:rsidRDefault="000F6040" w:rsidP="003F20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21.</w:t>
            </w:r>
          </w:p>
        </w:tc>
        <w:tc>
          <w:tcPr>
            <w:tcW w:w="6378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sz w:val="24"/>
                <w:szCs w:val="24"/>
              </w:rPr>
              <w:t>«Формирование электронного регионального свода редких и ценных документов»</w:t>
            </w:r>
          </w:p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552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3118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 xml:space="preserve">Региональный центр по работе с редкими и ценными документами </w:t>
            </w:r>
          </w:p>
        </w:tc>
        <w:tc>
          <w:tcPr>
            <w:tcW w:w="2091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0F6040" w:rsidRPr="003F2019" w:rsidTr="003F2019">
        <w:tc>
          <w:tcPr>
            <w:tcW w:w="993" w:type="dxa"/>
            <w:shd w:val="clear" w:color="auto" w:fill="70AD47"/>
          </w:tcPr>
          <w:p w:rsidR="000F6040" w:rsidRPr="003F2019" w:rsidRDefault="000F6040" w:rsidP="003F20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22.</w:t>
            </w:r>
          </w:p>
        </w:tc>
        <w:tc>
          <w:tcPr>
            <w:tcW w:w="6378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sz w:val="24"/>
                <w:szCs w:val="24"/>
              </w:rPr>
              <w:t>Ежегодный круглый стол по обслуживанию населения с ограниченными возможностями</w:t>
            </w:r>
          </w:p>
        </w:tc>
        <w:tc>
          <w:tcPr>
            <w:tcW w:w="2552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3118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ОСП «Псковская областная специальная библиотека для незрячих и слабовидящих» ГБУК «Псковская областная универсальная научная библиотека»</w:t>
            </w:r>
          </w:p>
        </w:tc>
        <w:tc>
          <w:tcPr>
            <w:tcW w:w="2091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0F6040" w:rsidRPr="003F2019" w:rsidTr="003F2019">
        <w:tc>
          <w:tcPr>
            <w:tcW w:w="993" w:type="dxa"/>
            <w:shd w:val="clear" w:color="auto" w:fill="70AD47"/>
          </w:tcPr>
          <w:p w:rsidR="000F6040" w:rsidRPr="003F2019" w:rsidRDefault="000F6040" w:rsidP="003F20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23.</w:t>
            </w:r>
          </w:p>
        </w:tc>
        <w:tc>
          <w:tcPr>
            <w:tcW w:w="6378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sz w:val="24"/>
                <w:szCs w:val="24"/>
              </w:rPr>
              <w:t>Конкурс на лучшего чтеца по системе Брайля</w:t>
            </w:r>
            <w:r w:rsidRPr="003F201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3118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ОСП «Псковская областная специальная библиотека для незрячих и слабовидящих» ГБУК «Псковская областная универсальная научная библиотека»</w:t>
            </w:r>
          </w:p>
        </w:tc>
        <w:tc>
          <w:tcPr>
            <w:tcW w:w="2091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0F6040" w:rsidRPr="003F2019" w:rsidTr="003F2019">
        <w:tc>
          <w:tcPr>
            <w:tcW w:w="993" w:type="dxa"/>
            <w:shd w:val="clear" w:color="auto" w:fill="70AD47"/>
          </w:tcPr>
          <w:p w:rsidR="000F6040" w:rsidRPr="003F2019" w:rsidRDefault="000F6040" w:rsidP="003F20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24.</w:t>
            </w:r>
          </w:p>
        </w:tc>
        <w:tc>
          <w:tcPr>
            <w:tcW w:w="6378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sz w:val="24"/>
                <w:szCs w:val="24"/>
              </w:rPr>
              <w:t>Время готовить отчеты: показатели и единицы исчисления библиотечной статистики</w:t>
            </w:r>
          </w:p>
        </w:tc>
        <w:tc>
          <w:tcPr>
            <w:tcW w:w="2552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День методиста online</w:t>
            </w:r>
          </w:p>
        </w:tc>
        <w:tc>
          <w:tcPr>
            <w:tcW w:w="3118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Отдел координации деятельности библиотек области</w:t>
            </w:r>
          </w:p>
        </w:tc>
        <w:tc>
          <w:tcPr>
            <w:tcW w:w="2091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0F6040" w:rsidRPr="003F2019" w:rsidTr="003F2019">
        <w:tc>
          <w:tcPr>
            <w:tcW w:w="993" w:type="dxa"/>
            <w:shd w:val="clear" w:color="auto" w:fill="70AD47"/>
          </w:tcPr>
          <w:p w:rsidR="000F6040" w:rsidRPr="003F2019" w:rsidRDefault="000F6040" w:rsidP="003F20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25.</w:t>
            </w:r>
          </w:p>
        </w:tc>
        <w:tc>
          <w:tcPr>
            <w:tcW w:w="6378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IЦвылевски</w:t>
            </w:r>
            <w:r w:rsidRPr="003F201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F20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чтени</w:t>
            </w:r>
            <w:r w:rsidRPr="003F201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2552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Чтения</w:t>
            </w:r>
          </w:p>
        </w:tc>
        <w:tc>
          <w:tcPr>
            <w:tcW w:w="3118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Отдел краеведческой литературы</w:t>
            </w:r>
          </w:p>
        </w:tc>
        <w:tc>
          <w:tcPr>
            <w:tcW w:w="2091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0F6040" w:rsidRPr="003F2019" w:rsidTr="003F2019">
        <w:tc>
          <w:tcPr>
            <w:tcW w:w="993" w:type="dxa"/>
            <w:shd w:val="clear" w:color="auto" w:fill="70AD47"/>
          </w:tcPr>
          <w:p w:rsidR="000F6040" w:rsidRPr="003F2019" w:rsidRDefault="000F6040" w:rsidP="003F20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26.</w:t>
            </w:r>
          </w:p>
        </w:tc>
        <w:tc>
          <w:tcPr>
            <w:tcW w:w="6378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sz w:val="24"/>
                <w:szCs w:val="24"/>
              </w:rPr>
              <w:t>Ежегодное совещание-семинар руководителей муниципальных библиотек «Цифровая среда библиотеки: инновации, инструменты, технологии, компетенции»</w:t>
            </w:r>
          </w:p>
        </w:tc>
        <w:tc>
          <w:tcPr>
            <w:tcW w:w="2552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Совещание-семинар</w:t>
            </w:r>
          </w:p>
        </w:tc>
        <w:tc>
          <w:tcPr>
            <w:tcW w:w="3118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Отдел координации деятельности библиотек области</w:t>
            </w:r>
          </w:p>
        </w:tc>
        <w:tc>
          <w:tcPr>
            <w:tcW w:w="2091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0F6040" w:rsidRPr="003F2019" w:rsidTr="003F2019">
        <w:tc>
          <w:tcPr>
            <w:tcW w:w="993" w:type="dxa"/>
            <w:shd w:val="clear" w:color="auto" w:fill="70AD47"/>
          </w:tcPr>
          <w:p w:rsidR="000F6040" w:rsidRPr="003F2019" w:rsidRDefault="000F6040" w:rsidP="003F20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27.</w:t>
            </w:r>
          </w:p>
        </w:tc>
        <w:tc>
          <w:tcPr>
            <w:tcW w:w="6378" w:type="dxa"/>
            <w:shd w:val="clear" w:color="auto" w:fill="E2EFD9"/>
          </w:tcPr>
          <w:p w:rsidR="000F6040" w:rsidRPr="003F2019" w:rsidRDefault="000F6040" w:rsidP="003F201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«”</w:t>
            </w:r>
            <w:r w:rsidRPr="003F2019">
              <w:rPr>
                <w:rStyle w:val="Strong"/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МегаПро” </w:t>
            </w:r>
            <w:r w:rsidRPr="003F20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единая площадка по сохранению электронных баз данных документов»</w:t>
            </w:r>
          </w:p>
        </w:tc>
        <w:tc>
          <w:tcPr>
            <w:tcW w:w="2552" w:type="dxa"/>
            <w:shd w:val="clear" w:color="auto" w:fill="E2EFD9"/>
          </w:tcPr>
          <w:p w:rsidR="000F6040" w:rsidRPr="003F2019" w:rsidRDefault="000F6040" w:rsidP="003F2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Творческая лаборатория катологизаторов</w:t>
            </w:r>
          </w:p>
        </w:tc>
        <w:tc>
          <w:tcPr>
            <w:tcW w:w="3118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Региональный центр комплектования и каталогизации документов</w:t>
            </w:r>
          </w:p>
        </w:tc>
        <w:tc>
          <w:tcPr>
            <w:tcW w:w="2091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0F6040" w:rsidRPr="003F2019" w:rsidTr="003F2019">
        <w:tc>
          <w:tcPr>
            <w:tcW w:w="993" w:type="dxa"/>
            <w:shd w:val="clear" w:color="auto" w:fill="70AD47"/>
          </w:tcPr>
          <w:p w:rsidR="000F6040" w:rsidRPr="003F2019" w:rsidRDefault="000F6040" w:rsidP="003F20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28.</w:t>
            </w:r>
          </w:p>
        </w:tc>
        <w:tc>
          <w:tcPr>
            <w:tcW w:w="6378" w:type="dxa"/>
            <w:shd w:val="clear" w:color="auto" w:fill="C5E0B3"/>
          </w:tcPr>
          <w:p w:rsidR="000F6040" w:rsidRPr="003F2019" w:rsidRDefault="000F6040" w:rsidP="003F201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0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Виртуальная выставка в библиотеке: реалии времени</w:t>
            </w:r>
          </w:p>
        </w:tc>
        <w:tc>
          <w:tcPr>
            <w:tcW w:w="2552" w:type="dxa"/>
            <w:shd w:val="clear" w:color="auto" w:fill="C5E0B3"/>
          </w:tcPr>
          <w:p w:rsidR="000F6040" w:rsidRPr="003F2019" w:rsidRDefault="000F6040" w:rsidP="003F2019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2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Вебинар</w:t>
            </w:r>
          </w:p>
        </w:tc>
        <w:tc>
          <w:tcPr>
            <w:tcW w:w="3118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Региональный центр чтения</w:t>
            </w:r>
          </w:p>
        </w:tc>
        <w:tc>
          <w:tcPr>
            <w:tcW w:w="2091" w:type="dxa"/>
            <w:shd w:val="clear" w:color="auto" w:fill="C5E0B3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0F6040" w:rsidRPr="003F2019" w:rsidTr="003F2019">
        <w:tc>
          <w:tcPr>
            <w:tcW w:w="993" w:type="dxa"/>
            <w:shd w:val="clear" w:color="auto" w:fill="70AD47"/>
          </w:tcPr>
          <w:p w:rsidR="000F6040" w:rsidRPr="003F2019" w:rsidRDefault="000F6040" w:rsidP="003F201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29</w:t>
            </w:r>
            <w:bookmarkStart w:id="0" w:name="_GoBack"/>
            <w:bookmarkEnd w:id="0"/>
            <w:r w:rsidRPr="003F20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6378" w:type="dxa"/>
            <w:shd w:val="clear" w:color="auto" w:fill="E2EFD9"/>
          </w:tcPr>
          <w:p w:rsidR="000F6040" w:rsidRPr="003F2019" w:rsidRDefault="000F6040" w:rsidP="003F201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0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«Корпоративное взаимодействие библиотек Псковской области по созданию информационных ресурсов»</w:t>
            </w:r>
          </w:p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2EFD9"/>
          </w:tcPr>
          <w:p w:rsidR="000F6040" w:rsidRPr="003F2019" w:rsidRDefault="000F6040" w:rsidP="003F201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3118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Региональный центр по работе с редкими и ценными документами</w:t>
            </w:r>
          </w:p>
        </w:tc>
        <w:tc>
          <w:tcPr>
            <w:tcW w:w="2091" w:type="dxa"/>
            <w:shd w:val="clear" w:color="auto" w:fill="E2EFD9"/>
          </w:tcPr>
          <w:p w:rsidR="000F6040" w:rsidRPr="003F2019" w:rsidRDefault="000F6040" w:rsidP="003F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1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0F6040" w:rsidRPr="00B951DC" w:rsidRDefault="000F6040" w:rsidP="001F7015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0F6040" w:rsidRPr="00B951DC" w:rsidSect="001F701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040" w:rsidRDefault="000F6040" w:rsidP="00C051BA">
      <w:pPr>
        <w:spacing w:after="0" w:line="240" w:lineRule="auto"/>
      </w:pPr>
      <w:r>
        <w:separator/>
      </w:r>
    </w:p>
  </w:endnote>
  <w:endnote w:type="continuationSeparator" w:id="1">
    <w:p w:rsidR="000F6040" w:rsidRDefault="000F6040" w:rsidP="00C0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40" w:rsidRDefault="000F6040">
    <w:pPr>
      <w:pStyle w:val="Footer"/>
      <w:jc w:val="center"/>
    </w:pPr>
    <w:fldSimple w:instr="PAGE   \* MERGEFORMAT">
      <w:r>
        <w:rPr>
          <w:noProof/>
        </w:rPr>
        <w:t>5</w:t>
      </w:r>
    </w:fldSimple>
  </w:p>
  <w:p w:rsidR="000F6040" w:rsidRDefault="000F60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040" w:rsidRDefault="000F6040" w:rsidP="00C051BA">
      <w:pPr>
        <w:spacing w:after="0" w:line="240" w:lineRule="auto"/>
      </w:pPr>
      <w:r>
        <w:separator/>
      </w:r>
    </w:p>
  </w:footnote>
  <w:footnote w:type="continuationSeparator" w:id="1">
    <w:p w:rsidR="000F6040" w:rsidRDefault="000F6040" w:rsidP="00C05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C67"/>
    <w:multiLevelType w:val="hybridMultilevel"/>
    <w:tmpl w:val="6374CEC6"/>
    <w:lvl w:ilvl="0" w:tplc="0419000D">
      <w:start w:val="1"/>
      <w:numFmt w:val="bullet"/>
      <w:lvlText w:val=""/>
      <w:lvlJc w:val="left"/>
      <w:pPr>
        <w:ind w:left="15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1">
    <w:nsid w:val="1DD05B21"/>
    <w:multiLevelType w:val="hybridMultilevel"/>
    <w:tmpl w:val="885A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120AEB"/>
    <w:multiLevelType w:val="hybridMultilevel"/>
    <w:tmpl w:val="265AC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87601"/>
    <w:multiLevelType w:val="hybridMultilevel"/>
    <w:tmpl w:val="979A9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F4EDB"/>
    <w:multiLevelType w:val="hybridMultilevel"/>
    <w:tmpl w:val="E8AE0B6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1C2F03"/>
    <w:multiLevelType w:val="hybridMultilevel"/>
    <w:tmpl w:val="7D24487A"/>
    <w:lvl w:ilvl="0" w:tplc="15444D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6">
    <w:nsid w:val="2CA33783"/>
    <w:multiLevelType w:val="hybridMultilevel"/>
    <w:tmpl w:val="99FAB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E733F"/>
    <w:multiLevelType w:val="hybridMultilevel"/>
    <w:tmpl w:val="724C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72679F"/>
    <w:multiLevelType w:val="hybridMultilevel"/>
    <w:tmpl w:val="33E41AE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F77214A"/>
    <w:multiLevelType w:val="hybridMultilevel"/>
    <w:tmpl w:val="89DA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66B4F"/>
    <w:multiLevelType w:val="hybridMultilevel"/>
    <w:tmpl w:val="13723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B17E3"/>
    <w:multiLevelType w:val="hybridMultilevel"/>
    <w:tmpl w:val="1ABC0C50"/>
    <w:lvl w:ilvl="0" w:tplc="D17E5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89D6B46"/>
    <w:multiLevelType w:val="hybridMultilevel"/>
    <w:tmpl w:val="80AC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F76396"/>
    <w:multiLevelType w:val="hybridMultilevel"/>
    <w:tmpl w:val="AD587F0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1F55C3"/>
    <w:multiLevelType w:val="hybridMultilevel"/>
    <w:tmpl w:val="DE08680C"/>
    <w:lvl w:ilvl="0" w:tplc="1060A23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F165106"/>
    <w:multiLevelType w:val="hybridMultilevel"/>
    <w:tmpl w:val="274C1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28F7387"/>
    <w:multiLevelType w:val="hybridMultilevel"/>
    <w:tmpl w:val="97E8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FD73A7"/>
    <w:multiLevelType w:val="hybridMultilevel"/>
    <w:tmpl w:val="0B42618E"/>
    <w:lvl w:ilvl="0" w:tplc="EDDEE05C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48374D"/>
    <w:multiLevelType w:val="hybridMultilevel"/>
    <w:tmpl w:val="8F5C5656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9">
    <w:nsid w:val="5F737F3A"/>
    <w:multiLevelType w:val="hybridMultilevel"/>
    <w:tmpl w:val="057CCA0E"/>
    <w:lvl w:ilvl="0" w:tplc="2B98E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3F871F4"/>
    <w:multiLevelType w:val="hybridMultilevel"/>
    <w:tmpl w:val="D576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2C7389"/>
    <w:multiLevelType w:val="hybridMultilevel"/>
    <w:tmpl w:val="4F20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B62E3F"/>
    <w:multiLevelType w:val="hybridMultilevel"/>
    <w:tmpl w:val="C12C2F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EC83679"/>
    <w:multiLevelType w:val="hybridMultilevel"/>
    <w:tmpl w:val="B76A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0B7F17"/>
    <w:multiLevelType w:val="hybridMultilevel"/>
    <w:tmpl w:val="25163F52"/>
    <w:lvl w:ilvl="0" w:tplc="85A0D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5F2969"/>
    <w:multiLevelType w:val="hybridMultilevel"/>
    <w:tmpl w:val="9934F29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49135CA"/>
    <w:multiLevelType w:val="hybridMultilevel"/>
    <w:tmpl w:val="82DC9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D9358C"/>
    <w:multiLevelType w:val="hybridMultilevel"/>
    <w:tmpl w:val="253E2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13405A"/>
    <w:multiLevelType w:val="hybridMultilevel"/>
    <w:tmpl w:val="E28219B4"/>
    <w:lvl w:ilvl="0" w:tplc="90BAA5F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27"/>
  </w:num>
  <w:num w:numId="3">
    <w:abstractNumId w:val="22"/>
  </w:num>
  <w:num w:numId="4">
    <w:abstractNumId w:val="26"/>
  </w:num>
  <w:num w:numId="5">
    <w:abstractNumId w:val="15"/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23"/>
  </w:num>
  <w:num w:numId="11">
    <w:abstractNumId w:val="16"/>
  </w:num>
  <w:num w:numId="12">
    <w:abstractNumId w:val="8"/>
  </w:num>
  <w:num w:numId="13">
    <w:abstractNumId w:val="1"/>
  </w:num>
  <w:num w:numId="14">
    <w:abstractNumId w:val="13"/>
  </w:num>
  <w:num w:numId="15">
    <w:abstractNumId w:val="4"/>
  </w:num>
  <w:num w:numId="16">
    <w:abstractNumId w:val="12"/>
  </w:num>
  <w:num w:numId="17">
    <w:abstractNumId w:val="17"/>
  </w:num>
  <w:num w:numId="18">
    <w:abstractNumId w:val="14"/>
  </w:num>
  <w:num w:numId="19">
    <w:abstractNumId w:val="11"/>
  </w:num>
  <w:num w:numId="20">
    <w:abstractNumId w:val="28"/>
  </w:num>
  <w:num w:numId="21">
    <w:abstractNumId w:val="7"/>
  </w:num>
  <w:num w:numId="22">
    <w:abstractNumId w:val="25"/>
  </w:num>
  <w:num w:numId="23">
    <w:abstractNumId w:val="20"/>
  </w:num>
  <w:num w:numId="24">
    <w:abstractNumId w:val="0"/>
  </w:num>
  <w:num w:numId="25">
    <w:abstractNumId w:val="21"/>
  </w:num>
  <w:num w:numId="26">
    <w:abstractNumId w:val="5"/>
  </w:num>
  <w:num w:numId="27">
    <w:abstractNumId w:val="18"/>
  </w:num>
  <w:num w:numId="28">
    <w:abstractNumId w:val="24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174"/>
    <w:rsid w:val="00000AAF"/>
    <w:rsid w:val="000132F9"/>
    <w:rsid w:val="00015F5E"/>
    <w:rsid w:val="000335D7"/>
    <w:rsid w:val="00035F16"/>
    <w:rsid w:val="00042371"/>
    <w:rsid w:val="00053634"/>
    <w:rsid w:val="0005465C"/>
    <w:rsid w:val="0009758C"/>
    <w:rsid w:val="00097967"/>
    <w:rsid w:val="000A1094"/>
    <w:rsid w:val="000A4BAB"/>
    <w:rsid w:val="000B2477"/>
    <w:rsid w:val="000B304B"/>
    <w:rsid w:val="000B4038"/>
    <w:rsid w:val="000B5586"/>
    <w:rsid w:val="000C12BE"/>
    <w:rsid w:val="000C12C4"/>
    <w:rsid w:val="000D1882"/>
    <w:rsid w:val="000D7C9B"/>
    <w:rsid w:val="000F32A3"/>
    <w:rsid w:val="000F6040"/>
    <w:rsid w:val="0010138E"/>
    <w:rsid w:val="00101808"/>
    <w:rsid w:val="00102D00"/>
    <w:rsid w:val="00116BF3"/>
    <w:rsid w:val="00117D38"/>
    <w:rsid w:val="00121F2E"/>
    <w:rsid w:val="001278C2"/>
    <w:rsid w:val="00127F6A"/>
    <w:rsid w:val="00130590"/>
    <w:rsid w:val="001419BC"/>
    <w:rsid w:val="001542D1"/>
    <w:rsid w:val="001547B3"/>
    <w:rsid w:val="001549E3"/>
    <w:rsid w:val="00167C89"/>
    <w:rsid w:val="00174C61"/>
    <w:rsid w:val="00182D53"/>
    <w:rsid w:val="00183D2E"/>
    <w:rsid w:val="00184CB1"/>
    <w:rsid w:val="001864BA"/>
    <w:rsid w:val="001A0904"/>
    <w:rsid w:val="001A0D41"/>
    <w:rsid w:val="001A0FB1"/>
    <w:rsid w:val="001C283F"/>
    <w:rsid w:val="001C373D"/>
    <w:rsid w:val="001C3887"/>
    <w:rsid w:val="001C55D5"/>
    <w:rsid w:val="001D0CD7"/>
    <w:rsid w:val="001F0FD0"/>
    <w:rsid w:val="001F3BB9"/>
    <w:rsid w:val="001F3E50"/>
    <w:rsid w:val="001F7015"/>
    <w:rsid w:val="00202913"/>
    <w:rsid w:val="00204E8A"/>
    <w:rsid w:val="00213FFD"/>
    <w:rsid w:val="00222415"/>
    <w:rsid w:val="0022400C"/>
    <w:rsid w:val="00226CE8"/>
    <w:rsid w:val="002402E1"/>
    <w:rsid w:val="00243624"/>
    <w:rsid w:val="00253B79"/>
    <w:rsid w:val="0026408F"/>
    <w:rsid w:val="00271CC3"/>
    <w:rsid w:val="0027331A"/>
    <w:rsid w:val="0029164D"/>
    <w:rsid w:val="0029249B"/>
    <w:rsid w:val="00292797"/>
    <w:rsid w:val="002956EF"/>
    <w:rsid w:val="002A45DE"/>
    <w:rsid w:val="002A4BF5"/>
    <w:rsid w:val="002E0E53"/>
    <w:rsid w:val="002E1815"/>
    <w:rsid w:val="002E2380"/>
    <w:rsid w:val="002E6A70"/>
    <w:rsid w:val="002F1731"/>
    <w:rsid w:val="002F22DC"/>
    <w:rsid w:val="002F7A54"/>
    <w:rsid w:val="0030161D"/>
    <w:rsid w:val="003062EA"/>
    <w:rsid w:val="00306DE2"/>
    <w:rsid w:val="00320A2D"/>
    <w:rsid w:val="00320E66"/>
    <w:rsid w:val="00324616"/>
    <w:rsid w:val="00324B74"/>
    <w:rsid w:val="00326392"/>
    <w:rsid w:val="00330CE4"/>
    <w:rsid w:val="00330E8B"/>
    <w:rsid w:val="0034636A"/>
    <w:rsid w:val="003510BC"/>
    <w:rsid w:val="00360640"/>
    <w:rsid w:val="0036460F"/>
    <w:rsid w:val="00366ABB"/>
    <w:rsid w:val="003832DC"/>
    <w:rsid w:val="003944F0"/>
    <w:rsid w:val="003A19FB"/>
    <w:rsid w:val="003A51EA"/>
    <w:rsid w:val="003B0B02"/>
    <w:rsid w:val="003C04BB"/>
    <w:rsid w:val="003C1ED9"/>
    <w:rsid w:val="003C2856"/>
    <w:rsid w:val="003C2C08"/>
    <w:rsid w:val="003D5B31"/>
    <w:rsid w:val="003E1B30"/>
    <w:rsid w:val="003F2019"/>
    <w:rsid w:val="003F3145"/>
    <w:rsid w:val="003F4382"/>
    <w:rsid w:val="003F4D8F"/>
    <w:rsid w:val="00400BFF"/>
    <w:rsid w:val="004310FD"/>
    <w:rsid w:val="0043137B"/>
    <w:rsid w:val="004402B9"/>
    <w:rsid w:val="00440A6C"/>
    <w:rsid w:val="004503BE"/>
    <w:rsid w:val="004548F4"/>
    <w:rsid w:val="0045610C"/>
    <w:rsid w:val="00461572"/>
    <w:rsid w:val="0049294F"/>
    <w:rsid w:val="0049682F"/>
    <w:rsid w:val="004979A9"/>
    <w:rsid w:val="004A40D7"/>
    <w:rsid w:val="004A49C9"/>
    <w:rsid w:val="004A5698"/>
    <w:rsid w:val="004B479F"/>
    <w:rsid w:val="004B5EA0"/>
    <w:rsid w:val="004C463F"/>
    <w:rsid w:val="004D0730"/>
    <w:rsid w:val="004D578B"/>
    <w:rsid w:val="004D6F92"/>
    <w:rsid w:val="004D7EB7"/>
    <w:rsid w:val="004E16BF"/>
    <w:rsid w:val="0050351F"/>
    <w:rsid w:val="0055126C"/>
    <w:rsid w:val="005530C5"/>
    <w:rsid w:val="00554373"/>
    <w:rsid w:val="00567EDD"/>
    <w:rsid w:val="00590827"/>
    <w:rsid w:val="005B3495"/>
    <w:rsid w:val="005C0B4F"/>
    <w:rsid w:val="005D4C5E"/>
    <w:rsid w:val="005D70C8"/>
    <w:rsid w:val="005E5174"/>
    <w:rsid w:val="005F0FF5"/>
    <w:rsid w:val="005F548E"/>
    <w:rsid w:val="005F7534"/>
    <w:rsid w:val="00600C52"/>
    <w:rsid w:val="006107F9"/>
    <w:rsid w:val="0062161F"/>
    <w:rsid w:val="00626EC9"/>
    <w:rsid w:val="00627232"/>
    <w:rsid w:val="00627D8B"/>
    <w:rsid w:val="00633171"/>
    <w:rsid w:val="00654EC9"/>
    <w:rsid w:val="00660FBF"/>
    <w:rsid w:val="006665E5"/>
    <w:rsid w:val="00674558"/>
    <w:rsid w:val="006A0540"/>
    <w:rsid w:val="006A6797"/>
    <w:rsid w:val="006A6C4E"/>
    <w:rsid w:val="006B2F67"/>
    <w:rsid w:val="006B7C4D"/>
    <w:rsid w:val="006C2411"/>
    <w:rsid w:val="006D1C8D"/>
    <w:rsid w:val="006D5B1F"/>
    <w:rsid w:val="006F1740"/>
    <w:rsid w:val="006F22AB"/>
    <w:rsid w:val="006F4924"/>
    <w:rsid w:val="00735D04"/>
    <w:rsid w:val="007364B7"/>
    <w:rsid w:val="00742A07"/>
    <w:rsid w:val="00743EEE"/>
    <w:rsid w:val="00746A36"/>
    <w:rsid w:val="00750B2C"/>
    <w:rsid w:val="0076448F"/>
    <w:rsid w:val="00765740"/>
    <w:rsid w:val="00765BE1"/>
    <w:rsid w:val="00770F61"/>
    <w:rsid w:val="007773A5"/>
    <w:rsid w:val="0079460E"/>
    <w:rsid w:val="007B05BB"/>
    <w:rsid w:val="007C1084"/>
    <w:rsid w:val="007C4487"/>
    <w:rsid w:val="007C4F3A"/>
    <w:rsid w:val="007D2679"/>
    <w:rsid w:val="007E4721"/>
    <w:rsid w:val="007F0D3D"/>
    <w:rsid w:val="00803091"/>
    <w:rsid w:val="00813F98"/>
    <w:rsid w:val="008227BE"/>
    <w:rsid w:val="00822821"/>
    <w:rsid w:val="00826809"/>
    <w:rsid w:val="00827B48"/>
    <w:rsid w:val="00832FF3"/>
    <w:rsid w:val="00841172"/>
    <w:rsid w:val="00844C07"/>
    <w:rsid w:val="00850D46"/>
    <w:rsid w:val="0087040A"/>
    <w:rsid w:val="00875083"/>
    <w:rsid w:val="00882AD8"/>
    <w:rsid w:val="008900D2"/>
    <w:rsid w:val="0089160E"/>
    <w:rsid w:val="008B0972"/>
    <w:rsid w:val="008B1B9C"/>
    <w:rsid w:val="008B7A19"/>
    <w:rsid w:val="008C2AFF"/>
    <w:rsid w:val="0090459B"/>
    <w:rsid w:val="009060AC"/>
    <w:rsid w:val="0092032E"/>
    <w:rsid w:val="00926958"/>
    <w:rsid w:val="009474B9"/>
    <w:rsid w:val="00962BE1"/>
    <w:rsid w:val="009758B4"/>
    <w:rsid w:val="00980FF8"/>
    <w:rsid w:val="00987F3B"/>
    <w:rsid w:val="00990039"/>
    <w:rsid w:val="00992E59"/>
    <w:rsid w:val="00993A44"/>
    <w:rsid w:val="009C19DF"/>
    <w:rsid w:val="009C2F53"/>
    <w:rsid w:val="009D0529"/>
    <w:rsid w:val="009E2533"/>
    <w:rsid w:val="009E6C01"/>
    <w:rsid w:val="009F776B"/>
    <w:rsid w:val="00A012F4"/>
    <w:rsid w:val="00A13565"/>
    <w:rsid w:val="00A16D50"/>
    <w:rsid w:val="00A27863"/>
    <w:rsid w:val="00A31E8B"/>
    <w:rsid w:val="00A35222"/>
    <w:rsid w:val="00A35431"/>
    <w:rsid w:val="00A35659"/>
    <w:rsid w:val="00A447A4"/>
    <w:rsid w:val="00A57C38"/>
    <w:rsid w:val="00A7139E"/>
    <w:rsid w:val="00A71B2C"/>
    <w:rsid w:val="00A852D6"/>
    <w:rsid w:val="00AA60F4"/>
    <w:rsid w:val="00AA7EB7"/>
    <w:rsid w:val="00AB173B"/>
    <w:rsid w:val="00AC347F"/>
    <w:rsid w:val="00AE486D"/>
    <w:rsid w:val="00AF33D1"/>
    <w:rsid w:val="00B25745"/>
    <w:rsid w:val="00B25A28"/>
    <w:rsid w:val="00B33B62"/>
    <w:rsid w:val="00B37536"/>
    <w:rsid w:val="00B41DEF"/>
    <w:rsid w:val="00B423C1"/>
    <w:rsid w:val="00B429D6"/>
    <w:rsid w:val="00B603A6"/>
    <w:rsid w:val="00B656AF"/>
    <w:rsid w:val="00B66A25"/>
    <w:rsid w:val="00B77DCB"/>
    <w:rsid w:val="00B92A00"/>
    <w:rsid w:val="00B951DC"/>
    <w:rsid w:val="00BA390C"/>
    <w:rsid w:val="00BA6058"/>
    <w:rsid w:val="00BB2D97"/>
    <w:rsid w:val="00BB38EA"/>
    <w:rsid w:val="00BC15E7"/>
    <w:rsid w:val="00BC19D0"/>
    <w:rsid w:val="00BC4682"/>
    <w:rsid w:val="00BD537F"/>
    <w:rsid w:val="00BD65FE"/>
    <w:rsid w:val="00BE6064"/>
    <w:rsid w:val="00BF0491"/>
    <w:rsid w:val="00BF4DE3"/>
    <w:rsid w:val="00BF5599"/>
    <w:rsid w:val="00C0411D"/>
    <w:rsid w:val="00C051BA"/>
    <w:rsid w:val="00C10D97"/>
    <w:rsid w:val="00C130F9"/>
    <w:rsid w:val="00C13803"/>
    <w:rsid w:val="00C25178"/>
    <w:rsid w:val="00C275F6"/>
    <w:rsid w:val="00C3538B"/>
    <w:rsid w:val="00C42ACA"/>
    <w:rsid w:val="00C70CEA"/>
    <w:rsid w:val="00C72ABD"/>
    <w:rsid w:val="00C822AE"/>
    <w:rsid w:val="00C86CFA"/>
    <w:rsid w:val="00CB3E82"/>
    <w:rsid w:val="00CC64F8"/>
    <w:rsid w:val="00CD2765"/>
    <w:rsid w:val="00CE1EBC"/>
    <w:rsid w:val="00CE5A43"/>
    <w:rsid w:val="00CF285C"/>
    <w:rsid w:val="00CF3FDC"/>
    <w:rsid w:val="00CF4272"/>
    <w:rsid w:val="00CF6756"/>
    <w:rsid w:val="00D16387"/>
    <w:rsid w:val="00D221CE"/>
    <w:rsid w:val="00D56226"/>
    <w:rsid w:val="00D60D81"/>
    <w:rsid w:val="00D623FA"/>
    <w:rsid w:val="00D66DF0"/>
    <w:rsid w:val="00D938A2"/>
    <w:rsid w:val="00DA7FF5"/>
    <w:rsid w:val="00DC1C9D"/>
    <w:rsid w:val="00DC2272"/>
    <w:rsid w:val="00DC4A05"/>
    <w:rsid w:val="00DC6FBE"/>
    <w:rsid w:val="00DE4432"/>
    <w:rsid w:val="00E068ED"/>
    <w:rsid w:val="00E2192C"/>
    <w:rsid w:val="00E24D31"/>
    <w:rsid w:val="00E27F5A"/>
    <w:rsid w:val="00E43EE9"/>
    <w:rsid w:val="00E5517D"/>
    <w:rsid w:val="00E56F45"/>
    <w:rsid w:val="00E628D1"/>
    <w:rsid w:val="00E70682"/>
    <w:rsid w:val="00E70E44"/>
    <w:rsid w:val="00E750CB"/>
    <w:rsid w:val="00E76210"/>
    <w:rsid w:val="00E8092F"/>
    <w:rsid w:val="00E82CA9"/>
    <w:rsid w:val="00E834AE"/>
    <w:rsid w:val="00E83D43"/>
    <w:rsid w:val="00E85F36"/>
    <w:rsid w:val="00E87526"/>
    <w:rsid w:val="00E9375C"/>
    <w:rsid w:val="00E94492"/>
    <w:rsid w:val="00EA7D5F"/>
    <w:rsid w:val="00EC0FA5"/>
    <w:rsid w:val="00EC110D"/>
    <w:rsid w:val="00EC45E2"/>
    <w:rsid w:val="00EE14AC"/>
    <w:rsid w:val="00EE283A"/>
    <w:rsid w:val="00F044D7"/>
    <w:rsid w:val="00F12C8C"/>
    <w:rsid w:val="00F202F1"/>
    <w:rsid w:val="00F253F3"/>
    <w:rsid w:val="00F260AC"/>
    <w:rsid w:val="00F26350"/>
    <w:rsid w:val="00F36685"/>
    <w:rsid w:val="00F45BFD"/>
    <w:rsid w:val="00F47F30"/>
    <w:rsid w:val="00F50CCD"/>
    <w:rsid w:val="00F5352B"/>
    <w:rsid w:val="00F61FCC"/>
    <w:rsid w:val="00F7370F"/>
    <w:rsid w:val="00F9196C"/>
    <w:rsid w:val="00F943FB"/>
    <w:rsid w:val="00FA3D0C"/>
    <w:rsid w:val="00FC7356"/>
    <w:rsid w:val="00FE2843"/>
    <w:rsid w:val="00FF64B4"/>
    <w:rsid w:val="00FF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9C9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27D8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7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0B2477"/>
    <w:pPr>
      <w:ind w:left="720"/>
      <w:contextualSpacing/>
    </w:pPr>
  </w:style>
  <w:style w:type="table" w:styleId="TableGrid">
    <w:name w:val="Table Grid"/>
    <w:basedOn w:val="TableNormal"/>
    <w:uiPriority w:val="99"/>
    <w:rsid w:val="002402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1">
    <w:name w:val="List Table 4 Accent 1"/>
    <w:uiPriority w:val="99"/>
    <w:rsid w:val="002402E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GridTable4Accent6">
    <w:name w:val="Grid Table 4 Accent 6"/>
    <w:uiPriority w:val="99"/>
    <w:rsid w:val="002402E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ListTable3Accent1">
    <w:name w:val="List Table 3 Accent 1"/>
    <w:uiPriority w:val="99"/>
    <w:rsid w:val="002402E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5B9BD5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5B9BD5"/>
          <w:right w:val="nil"/>
        </w:tcBorders>
      </w:tcPr>
    </w:tblStylePr>
  </w:style>
  <w:style w:type="paragraph" w:customStyle="1" w:styleId="ConsPlusNormal">
    <w:name w:val="ConsPlusNormal"/>
    <w:uiPriority w:val="99"/>
    <w:rsid w:val="002733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27331A"/>
    <w:rPr>
      <w:rFonts w:cs="Times New Roman"/>
      <w:b/>
      <w:bCs/>
    </w:rPr>
  </w:style>
  <w:style w:type="paragraph" w:styleId="NormalWeb">
    <w:name w:val="Normal (Web)"/>
    <w:aliases w:val="Обычный (Web)"/>
    <w:basedOn w:val="Normal"/>
    <w:uiPriority w:val="99"/>
    <w:rsid w:val="00D93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82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2A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184CB1"/>
    <w:rPr>
      <w:rFonts w:cs="Times New Roman"/>
      <w:color w:val="0563C1"/>
      <w:u w:val="single"/>
    </w:rPr>
  </w:style>
  <w:style w:type="character" w:customStyle="1" w:styleId="js-item-maininfo">
    <w:name w:val="js-item-maininfo"/>
    <w:basedOn w:val="DefaultParagraphFont"/>
    <w:uiPriority w:val="99"/>
    <w:rsid w:val="000B5586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4A5698"/>
    <w:rPr>
      <w:rFonts w:cs="Times New Roman"/>
      <w:color w:val="954F72"/>
      <w:u w:val="single"/>
    </w:rPr>
  </w:style>
  <w:style w:type="paragraph" w:customStyle="1" w:styleId="c8">
    <w:name w:val="c8"/>
    <w:basedOn w:val="Normal"/>
    <w:uiPriority w:val="99"/>
    <w:rsid w:val="00DC4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DC4A0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0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51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51BA"/>
    <w:rPr>
      <w:rFonts w:cs="Times New Roman"/>
    </w:rPr>
  </w:style>
  <w:style w:type="table" w:customStyle="1" w:styleId="GridTable5DarkAccent6">
    <w:name w:val="Grid Table 5 Dark Accent 6"/>
    <w:uiPriority w:val="99"/>
    <w:rsid w:val="00320E6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shd w:val="clear" w:color="auto" w:fill="C5E0B3"/>
      </w:tcPr>
    </w:tblStylePr>
    <w:tblStylePr w:type="band1Horz">
      <w:rPr>
        <w:rFonts w:cs="Times New Roman"/>
      </w:rPr>
      <w:tblPr/>
      <w:tcPr>
        <w:shd w:val="clear" w:color="auto" w:fill="C5E0B3"/>
      </w:tcPr>
    </w:tblStylePr>
  </w:style>
  <w:style w:type="character" w:customStyle="1" w:styleId="fontstyle01">
    <w:name w:val="fontstyle01"/>
    <w:basedOn w:val="DefaultParagraphFont"/>
    <w:uiPriority w:val="99"/>
    <w:rsid w:val="00627D8B"/>
    <w:rPr>
      <w:rFonts w:ascii="ArialMT" w:hAnsi="ArialMT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06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818</Words>
  <Characters>4666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ПОВЫШЕНИЯ КВАЛИФИКАЦИИ БИБЛИОТЕЧНЫХ СПЕЦИАЛИСТОВ ПСКОВСКОЙ ОБЛАСТИ в 2021 году</dc:title>
  <dc:subject/>
  <dc:creator>Verunchik</dc:creator>
  <cp:keywords/>
  <dc:description/>
  <cp:lastModifiedBy>Julia</cp:lastModifiedBy>
  <cp:revision>2</cp:revision>
  <cp:lastPrinted>2020-11-10T06:24:00Z</cp:lastPrinted>
  <dcterms:created xsi:type="dcterms:W3CDTF">2021-11-17T06:49:00Z</dcterms:created>
  <dcterms:modified xsi:type="dcterms:W3CDTF">2021-11-17T06:49:00Z</dcterms:modified>
</cp:coreProperties>
</file>